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C1C0F" w14:textId="77777777" w:rsidR="008B58C8" w:rsidRPr="00F76890" w:rsidRDefault="008B58C8" w:rsidP="008B58C8">
      <w:pPr>
        <w:pStyle w:val="Zkladntext"/>
        <w:ind w:right="304"/>
        <w:rPr>
          <w:rFonts w:ascii="Times New Roman" w:hAnsi="Times New Roman" w:cs="Times New Roman"/>
        </w:rPr>
      </w:pPr>
    </w:p>
    <w:p w14:paraId="68DD39E6" w14:textId="3FBBDB3F" w:rsidR="00F97207" w:rsidRDefault="00572E39" w:rsidP="009B6C2A">
      <w:pPr>
        <w:tabs>
          <w:tab w:val="left" w:pos="0"/>
          <w:tab w:val="right" w:leader="dot" w:pos="1008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D._OPIS_PREDMETU_ZÁKAZKY"/>
      <w:bookmarkStart w:id="1" w:name="_bookmark45"/>
      <w:bookmarkEnd w:id="0"/>
      <w:bookmarkEnd w:id="1"/>
      <w:r w:rsidRPr="00F76890">
        <w:rPr>
          <w:rFonts w:ascii="Times New Roman" w:hAnsi="Times New Roman" w:cs="Times New Roman"/>
          <w:b/>
          <w:bCs/>
          <w:sz w:val="28"/>
          <w:szCs w:val="28"/>
        </w:rPr>
        <w:t xml:space="preserve">Servis </w:t>
      </w:r>
      <w:r w:rsidR="00F97207" w:rsidRPr="00F76890">
        <w:rPr>
          <w:rFonts w:ascii="Times New Roman" w:hAnsi="Times New Roman" w:cs="Times New Roman"/>
          <w:b/>
          <w:bCs/>
          <w:sz w:val="28"/>
          <w:szCs w:val="28"/>
        </w:rPr>
        <w:t>audio systému AURUS/NEXUS</w:t>
      </w:r>
      <w:r w:rsidR="00C3061D" w:rsidRPr="00F7689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A030D37" w14:textId="77777777" w:rsidR="00443E1C" w:rsidRPr="00F76890" w:rsidRDefault="00443E1C" w:rsidP="00B47B99">
      <w:pPr>
        <w:pStyle w:val="Zarkazkladnhotextu2"/>
        <w:tabs>
          <w:tab w:val="left" w:pos="0"/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5F4FC739" w14:textId="6C06530F" w:rsidR="009B6C2A" w:rsidRPr="00BC3636" w:rsidRDefault="009B6C2A" w:rsidP="00BC3636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76890">
        <w:rPr>
          <w:rFonts w:ascii="Times New Roman" w:hAnsi="Times New Roman" w:cs="Times New Roman"/>
          <w:b/>
          <w:bCs/>
          <w:u w:val="single"/>
        </w:rPr>
        <w:t>Všeobecné vymedzenie predmetu zákazky</w:t>
      </w:r>
      <w:r w:rsidR="002A0F1B" w:rsidRPr="00F76890">
        <w:rPr>
          <w:rFonts w:ascii="Times New Roman" w:hAnsi="Times New Roman" w:cs="Times New Roman"/>
          <w:b/>
          <w:bCs/>
          <w:u w:val="single"/>
        </w:rPr>
        <w:t xml:space="preserve">  </w:t>
      </w:r>
    </w:p>
    <w:p w14:paraId="129AC607" w14:textId="699113C8" w:rsidR="00443E1C" w:rsidRPr="00F76890" w:rsidRDefault="00443E1C" w:rsidP="00B47B99">
      <w:pPr>
        <w:suppressLineNumbers/>
        <w:spacing w:line="276" w:lineRule="auto"/>
        <w:jc w:val="both"/>
        <w:rPr>
          <w:rFonts w:ascii="Times New Roman" w:hAnsi="Times New Roman" w:cs="Times New Roman"/>
        </w:rPr>
      </w:pPr>
      <w:r w:rsidRPr="00F76890">
        <w:rPr>
          <w:rFonts w:ascii="Times New Roman" w:hAnsi="Times New Roman" w:cs="Times New Roman"/>
        </w:rPr>
        <w:t xml:space="preserve">Predmetom zákazky </w:t>
      </w:r>
      <w:r w:rsidR="008359B8" w:rsidRPr="00F76890">
        <w:rPr>
          <w:rFonts w:ascii="Times New Roman" w:hAnsi="Times New Roman" w:cs="Times New Roman"/>
        </w:rPr>
        <w:t xml:space="preserve">je servis spočívajúci najmä vo vykonaní opráv a údržby </w:t>
      </w:r>
      <w:r w:rsidRPr="00F76890">
        <w:rPr>
          <w:rFonts w:ascii="Times New Roman" w:hAnsi="Times New Roman" w:cs="Times New Roman"/>
        </w:rPr>
        <w:t xml:space="preserve">digitálneho audio systému AURUS/NEXUS, v dodaní </w:t>
      </w:r>
      <w:r w:rsidR="00CC29DB" w:rsidRPr="00F76890">
        <w:rPr>
          <w:rFonts w:ascii="Times New Roman" w:hAnsi="Times New Roman" w:cs="Times New Roman"/>
        </w:rPr>
        <w:t>originál</w:t>
      </w:r>
      <w:r w:rsidR="000324BA" w:rsidRPr="00F76890">
        <w:rPr>
          <w:rFonts w:ascii="Times New Roman" w:hAnsi="Times New Roman" w:cs="Times New Roman"/>
        </w:rPr>
        <w:t>nych</w:t>
      </w:r>
      <w:r w:rsidR="00CC29DB" w:rsidRPr="00F76890">
        <w:rPr>
          <w:rFonts w:ascii="Times New Roman" w:hAnsi="Times New Roman" w:cs="Times New Roman"/>
        </w:rPr>
        <w:t xml:space="preserve"> </w:t>
      </w:r>
      <w:r w:rsidR="008131ED" w:rsidRPr="00F76890">
        <w:rPr>
          <w:rFonts w:ascii="Times New Roman" w:hAnsi="Times New Roman" w:cs="Times New Roman"/>
        </w:rPr>
        <w:t xml:space="preserve">náhradných dielov, ako aj </w:t>
      </w:r>
      <w:r w:rsidRPr="00F76890">
        <w:rPr>
          <w:rFonts w:ascii="Times New Roman" w:hAnsi="Times New Roman" w:cs="Times New Roman"/>
        </w:rPr>
        <w:t>hardvérového a softvérového vylepšenia (</w:t>
      </w:r>
      <w:r w:rsidR="00E31469" w:rsidRPr="00F76890">
        <w:rPr>
          <w:rFonts w:ascii="Times New Roman" w:hAnsi="Times New Roman" w:cs="Times New Roman"/>
        </w:rPr>
        <w:t>servisný upgrade</w:t>
      </w:r>
      <w:r w:rsidRPr="00F76890">
        <w:rPr>
          <w:rFonts w:ascii="Times New Roman" w:hAnsi="Times New Roman" w:cs="Times New Roman"/>
        </w:rPr>
        <w:t>) digitálneho audio systému AURUS/NEXUS</w:t>
      </w:r>
      <w:r w:rsidR="00E316AF" w:rsidRPr="00F76890">
        <w:rPr>
          <w:rFonts w:ascii="Times New Roman" w:hAnsi="Times New Roman" w:cs="Times New Roman"/>
        </w:rPr>
        <w:t xml:space="preserve"> (ďalej aj len „</w:t>
      </w:r>
      <w:r w:rsidR="00E316AF" w:rsidRPr="00971045">
        <w:rPr>
          <w:rFonts w:ascii="Times New Roman" w:hAnsi="Times New Roman" w:cs="Times New Roman"/>
          <w:b/>
          <w:bCs/>
        </w:rPr>
        <w:t>komponenty</w:t>
      </w:r>
      <w:r w:rsidR="00E316AF" w:rsidRPr="00F76890">
        <w:rPr>
          <w:rFonts w:ascii="Times New Roman" w:hAnsi="Times New Roman" w:cs="Times New Roman"/>
        </w:rPr>
        <w:t>“)</w:t>
      </w:r>
      <w:r w:rsidRPr="00F76890">
        <w:rPr>
          <w:rFonts w:ascii="Times New Roman" w:hAnsi="Times New Roman" w:cs="Times New Roman"/>
        </w:rPr>
        <w:t>, vo vykonávaní inštalácie, oživenia/uvedenia do prevádzky jednotlivých dodaných komponentov</w:t>
      </w:r>
      <w:r w:rsidR="00A74A8A" w:rsidRPr="00F76890">
        <w:rPr>
          <w:rFonts w:ascii="Times New Roman" w:hAnsi="Times New Roman" w:cs="Times New Roman"/>
        </w:rPr>
        <w:t xml:space="preserve"> </w:t>
      </w:r>
      <w:r w:rsidRPr="00F76890">
        <w:rPr>
          <w:rFonts w:ascii="Times New Roman" w:hAnsi="Times New Roman" w:cs="Times New Roman"/>
        </w:rPr>
        <w:t>digitálneho audio systému AURUS/NEXUS</w:t>
      </w:r>
      <w:r w:rsidR="0043653E" w:rsidRPr="00F76890">
        <w:rPr>
          <w:rFonts w:ascii="Times New Roman" w:hAnsi="Times New Roman" w:cs="Times New Roman"/>
        </w:rPr>
        <w:t xml:space="preserve"> dodaných v rámci poskytovaných servis</w:t>
      </w:r>
      <w:r w:rsidR="002B595D" w:rsidRPr="00F76890">
        <w:rPr>
          <w:rFonts w:ascii="Times New Roman" w:hAnsi="Times New Roman" w:cs="Times New Roman"/>
        </w:rPr>
        <w:t>ných činností</w:t>
      </w:r>
      <w:r w:rsidRPr="00F76890">
        <w:rPr>
          <w:rFonts w:ascii="Times New Roman" w:hAnsi="Times New Roman" w:cs="Times New Roman"/>
        </w:rPr>
        <w:t>, asistencie úspešného uchádzača/Poskytovateľa pri jeho odskúšaní zo strany  verejného obstarávateľa/Objednávateľa, v dodaní príslušnej dokumentácie, v zaškolení osôb určených verejným obstarávateľom/Objednávateľom</w:t>
      </w:r>
      <w:r w:rsidR="00A27E79" w:rsidRPr="00F76890">
        <w:rPr>
          <w:rFonts w:ascii="Times New Roman" w:hAnsi="Times New Roman" w:cs="Times New Roman"/>
        </w:rPr>
        <w:t xml:space="preserve"> a vo vykonávaní záručného servisu </w:t>
      </w:r>
      <w:r w:rsidR="0041502C" w:rsidRPr="00F76890">
        <w:rPr>
          <w:rFonts w:ascii="Times New Roman" w:hAnsi="Times New Roman" w:cs="Times New Roman"/>
        </w:rPr>
        <w:t xml:space="preserve">dodaných </w:t>
      </w:r>
      <w:r w:rsidR="00A27E79" w:rsidRPr="00F76890">
        <w:rPr>
          <w:rFonts w:ascii="Times New Roman" w:hAnsi="Times New Roman" w:cs="Times New Roman"/>
        </w:rPr>
        <w:t>komponentov</w:t>
      </w:r>
      <w:r w:rsidR="00147666" w:rsidRPr="00F76890">
        <w:rPr>
          <w:rFonts w:ascii="Times New Roman" w:hAnsi="Times New Roman" w:cs="Times New Roman"/>
          <w:color w:val="FF0000"/>
        </w:rPr>
        <w:t xml:space="preserve"> </w:t>
      </w:r>
      <w:r w:rsidR="00A27E79" w:rsidRPr="00F76890">
        <w:rPr>
          <w:rFonts w:ascii="Times New Roman" w:hAnsi="Times New Roman" w:cs="Times New Roman"/>
        </w:rPr>
        <w:t>digitálneho audio systému AURUS/NEXUS</w:t>
      </w:r>
      <w:r w:rsidR="009B6C2A" w:rsidRPr="00F76890">
        <w:rPr>
          <w:rFonts w:ascii="Times New Roman" w:hAnsi="Times New Roman" w:cs="Times New Roman"/>
        </w:rPr>
        <w:t>.</w:t>
      </w:r>
    </w:p>
    <w:p w14:paraId="56ABB8BB" w14:textId="77777777" w:rsidR="00443E1C" w:rsidRPr="00F76890" w:rsidRDefault="00443E1C" w:rsidP="00B47B99">
      <w:pPr>
        <w:pStyle w:val="Zarkazkladnhotextu2"/>
        <w:tabs>
          <w:tab w:val="left" w:pos="0"/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14DAD4FF" w14:textId="77777777" w:rsidR="009B6C2A" w:rsidRPr="00F76890" w:rsidRDefault="009B6C2A" w:rsidP="00B47B99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76890">
        <w:rPr>
          <w:rFonts w:ascii="Times New Roman" w:hAnsi="Times New Roman" w:cs="Times New Roman"/>
          <w:b/>
          <w:bCs/>
          <w:u w:val="single"/>
        </w:rPr>
        <w:t>Podrobný opis predmetu zákazky</w:t>
      </w:r>
    </w:p>
    <w:p w14:paraId="2A2A062B" w14:textId="77777777" w:rsidR="009B6C2A" w:rsidRPr="00F76890" w:rsidRDefault="009B6C2A" w:rsidP="00B47B99">
      <w:pPr>
        <w:suppressLineNumbers/>
        <w:spacing w:line="276" w:lineRule="auto"/>
        <w:jc w:val="both"/>
        <w:rPr>
          <w:rFonts w:ascii="Times New Roman" w:hAnsi="Times New Roman" w:cs="Times New Roman"/>
          <w:b/>
        </w:rPr>
      </w:pPr>
    </w:p>
    <w:p w14:paraId="2CA42C4B" w14:textId="1D87564C" w:rsidR="001D415D" w:rsidRPr="00BC3636" w:rsidRDefault="00443E1C" w:rsidP="00B47B99">
      <w:pPr>
        <w:pStyle w:val="Odsekzoznamu"/>
        <w:numPr>
          <w:ilvl w:val="0"/>
          <w:numId w:val="8"/>
        </w:numPr>
        <w:suppressLineNumbers/>
        <w:spacing w:line="276" w:lineRule="auto"/>
        <w:ind w:left="567" w:hanging="567"/>
        <w:rPr>
          <w:rFonts w:ascii="Times New Roman" w:hAnsi="Times New Roman" w:cs="Times New Roman"/>
          <w:b/>
        </w:rPr>
      </w:pPr>
      <w:r w:rsidRPr="00F76890">
        <w:rPr>
          <w:rFonts w:ascii="Times New Roman" w:hAnsi="Times New Roman" w:cs="Times New Roman"/>
          <w:b/>
        </w:rPr>
        <w:t>Stručná charakteristika digitálneho audio systému AURUS/NEXUS</w:t>
      </w:r>
    </w:p>
    <w:p w14:paraId="53D7139D" w14:textId="4EE54AEF" w:rsidR="00CB3F5B" w:rsidRPr="00F76890" w:rsidRDefault="00CB3F5B" w:rsidP="00AE7847">
      <w:pPr>
        <w:suppressLineNumber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76890">
        <w:rPr>
          <w:rFonts w:ascii="Times New Roman" w:hAnsi="Times New Roman" w:cs="Times New Roman"/>
          <w:b/>
          <w:bCs/>
        </w:rPr>
        <w:t>Digitálny audio systém AURUS/NEXUS</w:t>
      </w:r>
    </w:p>
    <w:p w14:paraId="6479B18B" w14:textId="37BFB707" w:rsidR="00443E1C" w:rsidRPr="00F76890" w:rsidRDefault="00443442" w:rsidP="00AE7847">
      <w:pPr>
        <w:suppressLineNumbers/>
        <w:spacing w:line="276" w:lineRule="auto"/>
        <w:jc w:val="both"/>
        <w:rPr>
          <w:rFonts w:ascii="Times New Roman" w:hAnsi="Times New Roman" w:cs="Times New Roman"/>
        </w:rPr>
      </w:pPr>
      <w:r w:rsidRPr="00F76890">
        <w:rPr>
          <w:rFonts w:ascii="Times New Roman" w:hAnsi="Times New Roman" w:cs="Times New Roman"/>
        </w:rPr>
        <w:t>Verejný obstarávateľ</w:t>
      </w:r>
      <w:r w:rsidR="00E0632C">
        <w:rPr>
          <w:rFonts w:ascii="Times New Roman" w:hAnsi="Times New Roman" w:cs="Times New Roman"/>
        </w:rPr>
        <w:t>/Objednávateľ</w:t>
      </w:r>
      <w:r w:rsidRPr="00F76890">
        <w:rPr>
          <w:rFonts w:ascii="Times New Roman" w:hAnsi="Times New Roman" w:cs="Times New Roman"/>
        </w:rPr>
        <w:t xml:space="preserve"> prevádzkuje z</w:t>
      </w:r>
      <w:r w:rsidR="00443E1C" w:rsidRPr="00F76890">
        <w:rPr>
          <w:rFonts w:ascii="Times New Roman" w:hAnsi="Times New Roman" w:cs="Times New Roman"/>
        </w:rPr>
        <w:t>ariadenie digitálneho audio systému AURUS/NEXUS</w:t>
      </w:r>
      <w:r w:rsidRPr="00F76890">
        <w:rPr>
          <w:rFonts w:ascii="Times New Roman" w:hAnsi="Times New Roman" w:cs="Times New Roman"/>
        </w:rPr>
        <w:t xml:space="preserve">, ktoré je </w:t>
      </w:r>
      <w:r w:rsidR="00443E1C" w:rsidRPr="00F76890">
        <w:rPr>
          <w:rFonts w:ascii="Times New Roman" w:hAnsi="Times New Roman" w:cs="Times New Roman"/>
        </w:rPr>
        <w:t xml:space="preserve"> ,,srdcom“ elektroakustického ozvučenia vo </w:t>
      </w:r>
      <w:r w:rsidR="00443E1C" w:rsidRPr="00F76890">
        <w:rPr>
          <w:rFonts w:ascii="Times New Roman" w:hAnsi="Times New Roman" w:cs="Times New Roman"/>
          <w:iCs/>
        </w:rPr>
        <w:t>všetkých sálach a skúšobniach a záznamových réžiách v Novej Budove SND</w:t>
      </w:r>
      <w:r w:rsidRPr="00F76890">
        <w:rPr>
          <w:rFonts w:ascii="Times New Roman" w:hAnsi="Times New Roman" w:cs="Times New Roman"/>
          <w:iCs/>
        </w:rPr>
        <w:t xml:space="preserve"> a ktorého výrobcom je </w:t>
      </w:r>
      <w:r w:rsidR="00BD7372" w:rsidRPr="00F76890">
        <w:rPr>
          <w:rFonts w:ascii="Times New Roman" w:hAnsi="Times New Roman" w:cs="Times New Roman"/>
          <w:iCs/>
        </w:rPr>
        <w:t xml:space="preserve">spoločnosť STAGETEC </w:t>
      </w:r>
      <w:proofErr w:type="spellStart"/>
      <w:r w:rsidR="00BD7372" w:rsidRPr="00F76890">
        <w:rPr>
          <w:rFonts w:ascii="Times New Roman" w:hAnsi="Times New Roman" w:cs="Times New Roman"/>
          <w:iCs/>
        </w:rPr>
        <w:t>Sales</w:t>
      </w:r>
      <w:proofErr w:type="spellEnd"/>
      <w:r w:rsidR="00BD7372" w:rsidRPr="00F76890">
        <w:rPr>
          <w:rFonts w:ascii="Times New Roman" w:hAnsi="Times New Roman" w:cs="Times New Roman"/>
          <w:iCs/>
        </w:rPr>
        <w:t xml:space="preserve"> and </w:t>
      </w:r>
      <w:proofErr w:type="spellStart"/>
      <w:r w:rsidR="00BD7372" w:rsidRPr="00F76890">
        <w:rPr>
          <w:rFonts w:ascii="Times New Roman" w:hAnsi="Times New Roman" w:cs="Times New Roman"/>
          <w:iCs/>
        </w:rPr>
        <w:t>Services</w:t>
      </w:r>
      <w:proofErr w:type="spellEnd"/>
      <w:r w:rsidR="00BD7372" w:rsidRPr="00F76890">
        <w:rPr>
          <w:rFonts w:ascii="Times New Roman" w:hAnsi="Times New Roman" w:cs="Times New Roman"/>
          <w:iCs/>
        </w:rPr>
        <w:t xml:space="preserve"> </w:t>
      </w:r>
      <w:proofErr w:type="spellStart"/>
      <w:r w:rsidR="00BD7372" w:rsidRPr="00F76890">
        <w:rPr>
          <w:rFonts w:ascii="Times New Roman" w:hAnsi="Times New Roman" w:cs="Times New Roman"/>
          <w:iCs/>
        </w:rPr>
        <w:t>GmbH</w:t>
      </w:r>
      <w:proofErr w:type="spellEnd"/>
      <w:r w:rsidR="00BD7372" w:rsidRPr="00F76890">
        <w:rPr>
          <w:rFonts w:ascii="Times New Roman" w:hAnsi="Times New Roman" w:cs="Times New Roman"/>
          <w:iCs/>
        </w:rPr>
        <w:t xml:space="preserve"> &amp; Co. KG, </w:t>
      </w:r>
      <w:proofErr w:type="spellStart"/>
      <w:r w:rsidR="00BD7372" w:rsidRPr="00F76890">
        <w:rPr>
          <w:rFonts w:ascii="Times New Roman" w:hAnsi="Times New Roman" w:cs="Times New Roman"/>
          <w:iCs/>
        </w:rPr>
        <w:t>Ottostraße</w:t>
      </w:r>
      <w:proofErr w:type="spellEnd"/>
      <w:r w:rsidR="00BD7372" w:rsidRPr="00F76890">
        <w:rPr>
          <w:rFonts w:ascii="Times New Roman" w:hAnsi="Times New Roman" w:cs="Times New Roman"/>
          <w:iCs/>
        </w:rPr>
        <w:t xml:space="preserve"> 11, 960 47 </w:t>
      </w:r>
      <w:proofErr w:type="spellStart"/>
      <w:r w:rsidR="00BD7372" w:rsidRPr="00F76890">
        <w:rPr>
          <w:rFonts w:ascii="Times New Roman" w:hAnsi="Times New Roman" w:cs="Times New Roman"/>
          <w:iCs/>
        </w:rPr>
        <w:t>Bamberg</w:t>
      </w:r>
      <w:proofErr w:type="spellEnd"/>
      <w:r w:rsidR="00BD7372" w:rsidRPr="00F76890">
        <w:rPr>
          <w:rFonts w:ascii="Times New Roman" w:hAnsi="Times New Roman" w:cs="Times New Roman"/>
          <w:iCs/>
        </w:rPr>
        <w:t>, Nemecko (ďalej len „</w:t>
      </w:r>
      <w:r w:rsidR="00BD7372" w:rsidRPr="00971045">
        <w:rPr>
          <w:rFonts w:ascii="Times New Roman" w:hAnsi="Times New Roman" w:cs="Times New Roman"/>
          <w:b/>
          <w:bCs/>
          <w:iCs/>
        </w:rPr>
        <w:t>STAGETEC</w:t>
      </w:r>
      <w:r w:rsidR="00BD7372" w:rsidRPr="00F76890">
        <w:rPr>
          <w:rFonts w:ascii="Times New Roman" w:hAnsi="Times New Roman" w:cs="Times New Roman"/>
          <w:iCs/>
        </w:rPr>
        <w:t>“)</w:t>
      </w:r>
      <w:r w:rsidR="00443E1C" w:rsidRPr="00F76890">
        <w:rPr>
          <w:rFonts w:ascii="Times New Roman" w:hAnsi="Times New Roman" w:cs="Times New Roman"/>
          <w:iCs/>
        </w:rPr>
        <w:t xml:space="preserve">. </w:t>
      </w:r>
      <w:r w:rsidRPr="00F76890">
        <w:rPr>
          <w:rFonts w:ascii="Times New Roman" w:hAnsi="Times New Roman" w:cs="Times New Roman"/>
          <w:iCs/>
        </w:rPr>
        <w:t>Zariadenie digitálneho audio systému AURUS/NEXUS sa s</w:t>
      </w:r>
      <w:r w:rsidR="00443E1C" w:rsidRPr="00F76890">
        <w:rPr>
          <w:rFonts w:ascii="Times New Roman" w:hAnsi="Times New Roman" w:cs="Times New Roman"/>
          <w:iCs/>
        </w:rPr>
        <w:t xml:space="preserve">kladá z distribučného audio systému NEXUS, ktorý zabezpečuje distribúciu z ktoréhokoľvek vstupného bodu audio signálu na ktorýkoľvek  výstupný bod audio signálu, čím vytvára jednu digitálnu audio sieť. Na ovládanie distribučného audio systému NEXUS slúžia ovládacie konzoly AURUS </w:t>
      </w:r>
      <w:proofErr w:type="spellStart"/>
      <w:r w:rsidR="00443E1C" w:rsidRPr="00F76890">
        <w:rPr>
          <w:rFonts w:ascii="Times New Roman" w:hAnsi="Times New Roman" w:cs="Times New Roman"/>
          <w:iCs/>
        </w:rPr>
        <w:t>Platinum</w:t>
      </w:r>
      <w:proofErr w:type="spellEnd"/>
      <w:r w:rsidR="00443E1C" w:rsidRPr="00F76890">
        <w:rPr>
          <w:rFonts w:ascii="Times New Roman" w:hAnsi="Times New Roman" w:cs="Times New Roman"/>
          <w:iCs/>
        </w:rPr>
        <w:t xml:space="preserve"> a AURATUS. Digitálny audio systém AURUS/NEXUS je prioritne využívaný na elektroakustické ozvučenie sál Opery a Baletu, Činohry, Štúdia, skúšobní opery a zároveň slúži pri procese záznamu produkcie z týchto sál a je nosným systémom pri zabezpečovaní on-line produkcie z Novej budovy SND</w:t>
      </w:r>
      <w:r w:rsidR="00443E1C" w:rsidRPr="00F76890">
        <w:rPr>
          <w:rFonts w:ascii="Times New Roman" w:hAnsi="Times New Roman" w:cs="Times New Roman"/>
        </w:rPr>
        <w:t xml:space="preserve"> (ďalej len ,,</w:t>
      </w:r>
      <w:r w:rsidR="00443E1C" w:rsidRPr="00F76890">
        <w:rPr>
          <w:rFonts w:ascii="Times New Roman" w:hAnsi="Times New Roman" w:cs="Times New Roman"/>
          <w:b/>
          <w:bCs/>
        </w:rPr>
        <w:t>Zariadenie</w:t>
      </w:r>
      <w:r w:rsidR="00443E1C" w:rsidRPr="00F76890">
        <w:rPr>
          <w:rFonts w:ascii="Times New Roman" w:hAnsi="Times New Roman" w:cs="Times New Roman"/>
        </w:rPr>
        <w:t>“).</w:t>
      </w:r>
    </w:p>
    <w:p w14:paraId="7DFC25EC" w14:textId="77777777" w:rsidR="00AE7847" w:rsidRPr="00F76890" w:rsidRDefault="00AE7847" w:rsidP="00AE7847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CC62B18" w14:textId="2B8A917D" w:rsidR="00AE7847" w:rsidRPr="00F76890" w:rsidRDefault="00AE7847" w:rsidP="00AE7847">
      <w:pPr>
        <w:spacing w:line="276" w:lineRule="auto"/>
        <w:rPr>
          <w:rFonts w:ascii="Times New Roman" w:hAnsi="Times New Roman" w:cs="Times New Roman"/>
          <w:b/>
          <w:bCs/>
        </w:rPr>
      </w:pPr>
      <w:r w:rsidRPr="00F76890">
        <w:rPr>
          <w:rFonts w:ascii="Times New Roman" w:hAnsi="Times New Roman" w:cs="Times New Roman"/>
          <w:b/>
          <w:bCs/>
        </w:rPr>
        <w:t>Audio smerovací systém NEXUS</w:t>
      </w:r>
    </w:p>
    <w:p w14:paraId="09702E7C" w14:textId="77777777" w:rsidR="00AE7847" w:rsidRPr="00F76890" w:rsidRDefault="00AE7847" w:rsidP="00AE7847">
      <w:pPr>
        <w:spacing w:line="276" w:lineRule="auto"/>
        <w:jc w:val="both"/>
        <w:rPr>
          <w:rFonts w:ascii="Times New Roman" w:hAnsi="Times New Roman" w:cs="Times New Roman"/>
        </w:rPr>
      </w:pPr>
      <w:r w:rsidRPr="00F76890">
        <w:rPr>
          <w:rFonts w:ascii="Times New Roman" w:hAnsi="Times New Roman" w:cs="Times New Roman"/>
        </w:rPr>
        <w:t xml:space="preserve">Pozostáva z takzvaných základných zariadení, ktoré je možné ľubovoľne prepojiť a vytvoriť tak veľké siete. Audio vstupy a výstupy sú namontované ako zásuvné karty v základných zariadeniach. Podporovaný je takmer každý zvukový formát. Takto možno vytvoriť systém, ktorý má presne požadované vstupy a výstupy na každej pozícii. Samotný </w:t>
      </w:r>
      <w:proofErr w:type="spellStart"/>
      <w:r w:rsidRPr="00F76890">
        <w:rPr>
          <w:rFonts w:ascii="Times New Roman" w:hAnsi="Times New Roman" w:cs="Times New Roman"/>
        </w:rPr>
        <w:t>mixpult</w:t>
      </w:r>
      <w:proofErr w:type="spellEnd"/>
      <w:r w:rsidRPr="00F76890">
        <w:rPr>
          <w:rFonts w:ascii="Times New Roman" w:hAnsi="Times New Roman" w:cs="Times New Roman"/>
        </w:rPr>
        <w:t xml:space="preserve"> AURUS môže využívať ktorýkoľvek z týchto vstupov bez obmedzení. Nie sú potrebné žiadne samostatné vstupy. Flexibilita je tak prakticky neobmedzená. Rovnako všetky zbernice a výstupy </w:t>
      </w:r>
      <w:proofErr w:type="spellStart"/>
      <w:r w:rsidRPr="00F76890">
        <w:rPr>
          <w:rFonts w:ascii="Times New Roman" w:hAnsi="Times New Roman" w:cs="Times New Roman"/>
        </w:rPr>
        <w:t>mixpultu</w:t>
      </w:r>
      <w:proofErr w:type="spellEnd"/>
      <w:r w:rsidRPr="00F76890">
        <w:rPr>
          <w:rFonts w:ascii="Times New Roman" w:hAnsi="Times New Roman" w:cs="Times New Roman"/>
        </w:rPr>
        <w:t xml:space="preserve"> môžu byť flexibilne smerované na voľne voliteľné výstupy v celom systéme. Počet audio kanálov a zberníc, ktoré je možné použiť súčasne, je definovaný počtom použitých DSP kariet. Smerovací systém NEXUS umožňuje úplne všetky vstupy a výstupy systému NEXUS voľne smerovať do mixážneho pultu AURUS, celkový počet kanálov, ktoré je možné použiť je neobmedzený. Okrem smerovania a spracovania zvuku poskytuje systém NEXUS rozsiahle logické, monitorovacie a riadiace funkcie, ktoré sa môžu rôznymi spôsobmi integrovať s externými systémami.</w:t>
      </w:r>
    </w:p>
    <w:p w14:paraId="2FB3FAC7" w14:textId="77777777" w:rsidR="00AE7847" w:rsidRPr="00F76890" w:rsidRDefault="00AE7847" w:rsidP="0061100A">
      <w:pPr>
        <w:pStyle w:val="font8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F76890">
        <w:rPr>
          <w:sz w:val="22"/>
          <w:szCs w:val="22"/>
        </w:rPr>
        <w:t xml:space="preserve">Interakcia mixážneho pultu AURUS s distribučným systémom NEXUS a všetkými ostatnými pripojenými zariadeniami je veľkým benefitom, vďaka ktorým je práca s konzolou AURUS  inteligentná a nenáročná, najmä vo veľkých, zložitých a časovo náročných divadelných, operných a baletných produkciách. 40 užívateľských kláves ponúka možnosť riadiť všetky príkazy od jednoduchých zmien </w:t>
      </w:r>
      <w:r w:rsidRPr="00F76890">
        <w:rPr>
          <w:sz w:val="22"/>
          <w:szCs w:val="22"/>
        </w:rPr>
        <w:lastRenderedPageBreak/>
        <w:t>smerovania v audio sieti až po ovládanie pripojených kamier. Samozrejme, takéto operácie môžu byť tiež uložené v scénach a spúšťané automaticky pri samotnej divadelnej produkcii.</w:t>
      </w:r>
    </w:p>
    <w:p w14:paraId="2C6E398A" w14:textId="77777777" w:rsidR="0061100A" w:rsidRPr="00F76890" w:rsidRDefault="0061100A" w:rsidP="0061100A">
      <w:pPr>
        <w:suppressLineNumbers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A5BFA91" w14:textId="71E2FF6F" w:rsidR="0061100A" w:rsidRPr="00F76890" w:rsidRDefault="0061100A" w:rsidP="0061100A">
      <w:pPr>
        <w:suppressLineNumber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76890">
        <w:rPr>
          <w:rFonts w:ascii="Times New Roman" w:hAnsi="Times New Roman" w:cs="Times New Roman"/>
          <w:b/>
          <w:bCs/>
        </w:rPr>
        <w:t xml:space="preserve">Mixážny pult AURUS </w:t>
      </w:r>
      <w:proofErr w:type="spellStart"/>
      <w:r w:rsidRPr="00F76890">
        <w:rPr>
          <w:rFonts w:ascii="Times New Roman" w:hAnsi="Times New Roman" w:cs="Times New Roman"/>
          <w:b/>
          <w:bCs/>
        </w:rPr>
        <w:t>Platinum</w:t>
      </w:r>
      <w:proofErr w:type="spellEnd"/>
      <w:r w:rsidRPr="00F76890">
        <w:rPr>
          <w:rFonts w:ascii="Times New Roman" w:hAnsi="Times New Roman" w:cs="Times New Roman"/>
          <w:b/>
          <w:bCs/>
        </w:rPr>
        <w:t>/</w:t>
      </w:r>
      <w:proofErr w:type="spellStart"/>
      <w:r w:rsidRPr="00F76890">
        <w:rPr>
          <w:rFonts w:ascii="Times New Roman" w:hAnsi="Times New Roman" w:cs="Times New Roman"/>
          <w:b/>
          <w:bCs/>
        </w:rPr>
        <w:t>Auratus</w:t>
      </w:r>
      <w:proofErr w:type="spellEnd"/>
    </w:p>
    <w:p w14:paraId="35A87AF9" w14:textId="77777777" w:rsidR="0061100A" w:rsidRPr="00F76890" w:rsidRDefault="0061100A" w:rsidP="0061100A">
      <w:pPr>
        <w:spacing w:line="276" w:lineRule="auto"/>
        <w:jc w:val="both"/>
        <w:rPr>
          <w:rFonts w:ascii="Times New Roman" w:hAnsi="Times New Roman" w:cs="Times New Roman"/>
        </w:rPr>
      </w:pPr>
      <w:r w:rsidRPr="00F76890">
        <w:rPr>
          <w:rFonts w:ascii="Times New Roman" w:hAnsi="Times New Roman" w:cs="Times New Roman"/>
        </w:rPr>
        <w:t xml:space="preserve">Okrem vynikajúcej zvukovej kvality a kvalitného prevedenia všetkých elektronických a mechanických komponentov sa tieto mixážne pulty vyznačujú veľkou výbavou používateľského rozhrania. </w:t>
      </w:r>
      <w:r w:rsidRPr="00F76890">
        <w:rPr>
          <w:rFonts w:ascii="Times New Roman" w:hAnsi="Times New Roman" w:cs="Times New Roman"/>
        </w:rPr>
        <w:br/>
        <w:t>Všetky dôležité funkcie sú dostupné len s jednou ovládacou rukoväťou na povrchu. Všetky bežné funkcie spracovania zvuku sú prístupné priamo z každého kanála. Prevádzková rýchlosť mixážneho pultu je veľmi vysoká a umožňuje bez problémov pracovať niekoľkým zvukovým technikom súčasne na jednej konzole, pretože všetky potrebné enkodéry a tlačidlá pre všetky funkcie sú k dispozícii v každom jednotlivom ovládacom páse.</w:t>
      </w:r>
    </w:p>
    <w:p w14:paraId="1B826452" w14:textId="77777777" w:rsidR="0061100A" w:rsidRPr="00F76890" w:rsidRDefault="0061100A" w:rsidP="0061100A">
      <w:pPr>
        <w:spacing w:line="276" w:lineRule="auto"/>
        <w:jc w:val="both"/>
        <w:rPr>
          <w:rFonts w:ascii="Times New Roman" w:hAnsi="Times New Roman" w:cs="Times New Roman"/>
        </w:rPr>
      </w:pPr>
      <w:r w:rsidRPr="00F76890">
        <w:rPr>
          <w:rFonts w:ascii="Times New Roman" w:hAnsi="Times New Roman" w:cs="Times New Roman"/>
        </w:rPr>
        <w:t>Mixážny pult AURUS je napríklad v rámci používania na scénach opery, baletu a činohry SND využívaný na rozsiahlu automatizáciu scén s úplne voľne definovateľnými časmi zoslabovania zvuku. Taktiež sa využíva pri živom vysielaní externej televízie z prenosového voza ako priamy prístup ku všetkým parametrom pripojenej siete NEXUS.</w:t>
      </w:r>
    </w:p>
    <w:p w14:paraId="2B9D1B42" w14:textId="77777777" w:rsidR="009B6C2A" w:rsidRPr="00F76890" w:rsidRDefault="009B6C2A" w:rsidP="0061100A">
      <w:pPr>
        <w:suppressLineNumbers/>
        <w:spacing w:line="276" w:lineRule="auto"/>
        <w:jc w:val="both"/>
        <w:rPr>
          <w:rFonts w:ascii="Times New Roman" w:hAnsi="Times New Roman" w:cs="Times New Roman"/>
        </w:rPr>
      </w:pPr>
    </w:p>
    <w:p w14:paraId="768E60B1" w14:textId="77777777" w:rsidR="00367F60" w:rsidRPr="00F76890" w:rsidRDefault="009B6C2A" w:rsidP="00B47B99">
      <w:pPr>
        <w:pStyle w:val="Odsekzoznamu"/>
        <w:numPr>
          <w:ilvl w:val="0"/>
          <w:numId w:val="8"/>
        </w:numPr>
        <w:suppressLineNumbers/>
        <w:spacing w:line="276" w:lineRule="auto"/>
        <w:ind w:left="567" w:hanging="567"/>
        <w:rPr>
          <w:rFonts w:ascii="Times New Roman" w:hAnsi="Times New Roman" w:cs="Times New Roman"/>
          <w:b/>
          <w:bCs/>
        </w:rPr>
      </w:pPr>
      <w:r w:rsidRPr="00F76890">
        <w:rPr>
          <w:rFonts w:ascii="Times New Roman" w:hAnsi="Times New Roman" w:cs="Times New Roman"/>
          <w:b/>
          <w:bCs/>
        </w:rPr>
        <w:t>Predmet zákazky</w:t>
      </w:r>
    </w:p>
    <w:p w14:paraId="452B6CD2" w14:textId="540AE09F" w:rsidR="007C0B8D" w:rsidRPr="00F76890" w:rsidRDefault="00367F60" w:rsidP="00B47B99">
      <w:pPr>
        <w:suppressLineNumbers/>
        <w:spacing w:line="276" w:lineRule="auto"/>
        <w:rPr>
          <w:rFonts w:ascii="Times New Roman" w:hAnsi="Times New Roman" w:cs="Times New Roman"/>
        </w:rPr>
      </w:pPr>
      <w:r w:rsidRPr="00F76890">
        <w:rPr>
          <w:rFonts w:ascii="Times New Roman" w:hAnsi="Times New Roman" w:cs="Times New Roman"/>
        </w:rPr>
        <w:t>Predmetom zákazky</w:t>
      </w:r>
      <w:r w:rsidR="009B6C2A" w:rsidRPr="00F76890">
        <w:rPr>
          <w:rFonts w:ascii="Times New Roman" w:hAnsi="Times New Roman" w:cs="Times New Roman"/>
        </w:rPr>
        <w:t xml:space="preserve"> sú </w:t>
      </w:r>
      <w:r w:rsidR="00AB2D25" w:rsidRPr="00F76890">
        <w:rPr>
          <w:rFonts w:ascii="Times New Roman" w:hAnsi="Times New Roman" w:cs="Times New Roman"/>
        </w:rPr>
        <w:t>nasledujúce hlavné</w:t>
      </w:r>
      <w:r w:rsidR="00780943" w:rsidRPr="00F76890">
        <w:rPr>
          <w:rFonts w:ascii="Times New Roman" w:hAnsi="Times New Roman" w:cs="Times New Roman"/>
        </w:rPr>
        <w:t xml:space="preserve"> </w:t>
      </w:r>
      <w:r w:rsidR="009B6C2A" w:rsidRPr="00F76890">
        <w:rPr>
          <w:rFonts w:ascii="Times New Roman" w:hAnsi="Times New Roman" w:cs="Times New Roman"/>
        </w:rPr>
        <w:t>činnosti spočívajúce  najmä</w:t>
      </w:r>
      <w:r w:rsidR="00E7001D" w:rsidRPr="00F76890">
        <w:rPr>
          <w:rFonts w:ascii="Times New Roman" w:hAnsi="Times New Roman" w:cs="Times New Roman"/>
        </w:rPr>
        <w:t xml:space="preserve"> v/vo</w:t>
      </w:r>
      <w:r w:rsidR="009F090D" w:rsidRPr="00F76890">
        <w:rPr>
          <w:rFonts w:ascii="Times New Roman" w:hAnsi="Times New Roman" w:cs="Times New Roman"/>
        </w:rPr>
        <w:t xml:space="preserve"> (nie však výlučne)</w:t>
      </w:r>
      <w:r w:rsidR="007C0B8D" w:rsidRPr="00F76890">
        <w:rPr>
          <w:rFonts w:ascii="Times New Roman" w:hAnsi="Times New Roman" w:cs="Times New Roman"/>
        </w:rPr>
        <w:t>:</w:t>
      </w:r>
      <w:r w:rsidR="009B6C2A" w:rsidRPr="00F76890">
        <w:rPr>
          <w:rFonts w:ascii="Times New Roman" w:hAnsi="Times New Roman" w:cs="Times New Roman"/>
        </w:rPr>
        <w:t xml:space="preserve"> </w:t>
      </w:r>
    </w:p>
    <w:p w14:paraId="528AD33A" w14:textId="77BB62C2" w:rsidR="00F80C00" w:rsidRPr="00F76890" w:rsidRDefault="00E7001D" w:rsidP="00B47B99">
      <w:pPr>
        <w:pStyle w:val="Normlnywebov"/>
        <w:numPr>
          <w:ilvl w:val="1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r w:rsidRPr="00F76890">
        <w:rPr>
          <w:sz w:val="22"/>
          <w:szCs w:val="22"/>
        </w:rPr>
        <w:t>v</w:t>
      </w:r>
      <w:r w:rsidR="00D57523" w:rsidRPr="00F76890">
        <w:rPr>
          <w:sz w:val="22"/>
          <w:szCs w:val="22"/>
        </w:rPr>
        <w:t>ykonávan</w:t>
      </w:r>
      <w:r w:rsidRPr="00F76890">
        <w:rPr>
          <w:sz w:val="22"/>
          <w:szCs w:val="22"/>
        </w:rPr>
        <w:t>í</w:t>
      </w:r>
      <w:r w:rsidR="00D57523" w:rsidRPr="00F76890">
        <w:rPr>
          <w:sz w:val="22"/>
          <w:szCs w:val="22"/>
        </w:rPr>
        <w:t xml:space="preserve"> </w:t>
      </w:r>
      <w:r w:rsidR="004E7C9A" w:rsidRPr="00F76890">
        <w:rPr>
          <w:sz w:val="22"/>
          <w:szCs w:val="22"/>
        </w:rPr>
        <w:t>servisných činností</w:t>
      </w:r>
      <w:r w:rsidR="00123797" w:rsidRPr="00F76890">
        <w:rPr>
          <w:sz w:val="22"/>
          <w:szCs w:val="22"/>
        </w:rPr>
        <w:t xml:space="preserve"> </w:t>
      </w:r>
      <w:r w:rsidR="00CE4BB0" w:rsidRPr="00F76890">
        <w:rPr>
          <w:sz w:val="22"/>
          <w:szCs w:val="22"/>
        </w:rPr>
        <w:t>minimáln</w:t>
      </w:r>
      <w:r w:rsidR="00742855" w:rsidRPr="00F76890">
        <w:rPr>
          <w:sz w:val="22"/>
          <w:szCs w:val="22"/>
        </w:rPr>
        <w:t>e</w:t>
      </w:r>
      <w:r w:rsidR="00CE4BB0" w:rsidRPr="00F76890">
        <w:rPr>
          <w:sz w:val="22"/>
          <w:szCs w:val="22"/>
        </w:rPr>
        <w:t xml:space="preserve"> </w:t>
      </w:r>
      <w:r w:rsidR="008C4724" w:rsidRPr="00F76890">
        <w:rPr>
          <w:sz w:val="22"/>
          <w:szCs w:val="22"/>
        </w:rPr>
        <w:t>v </w:t>
      </w:r>
      <w:r w:rsidR="00CE4BB0" w:rsidRPr="00F76890">
        <w:rPr>
          <w:sz w:val="22"/>
          <w:szCs w:val="22"/>
        </w:rPr>
        <w:t>rozsahu</w:t>
      </w:r>
      <w:r w:rsidR="008C4724" w:rsidRPr="00F76890">
        <w:rPr>
          <w:sz w:val="22"/>
          <w:szCs w:val="22"/>
        </w:rPr>
        <w:t>,</w:t>
      </w:r>
      <w:r w:rsidR="00184FB9" w:rsidRPr="00F76890">
        <w:rPr>
          <w:sz w:val="22"/>
          <w:szCs w:val="22"/>
        </w:rPr>
        <w:t> intervaloch a v súlade s požiadavkami odporúčan</w:t>
      </w:r>
      <w:r w:rsidR="008C4724" w:rsidRPr="00F76890">
        <w:rPr>
          <w:sz w:val="22"/>
          <w:szCs w:val="22"/>
        </w:rPr>
        <w:t>ými</w:t>
      </w:r>
      <w:r w:rsidR="00184FB9" w:rsidRPr="00F76890">
        <w:rPr>
          <w:sz w:val="22"/>
          <w:szCs w:val="22"/>
        </w:rPr>
        <w:t xml:space="preserve"> výrobc</w:t>
      </w:r>
      <w:r w:rsidR="00FD4945" w:rsidRPr="00F76890">
        <w:rPr>
          <w:sz w:val="22"/>
          <w:szCs w:val="22"/>
        </w:rPr>
        <w:t>om</w:t>
      </w:r>
      <w:r w:rsidR="00184FB9" w:rsidRPr="00F76890">
        <w:rPr>
          <w:sz w:val="22"/>
          <w:szCs w:val="22"/>
        </w:rPr>
        <w:t xml:space="preserve"> Zariadenia. </w:t>
      </w:r>
      <w:r w:rsidR="001D5305" w:rsidRPr="00F76890">
        <w:rPr>
          <w:sz w:val="22"/>
          <w:szCs w:val="22"/>
        </w:rPr>
        <w:t>I</w:t>
      </w:r>
      <w:r w:rsidR="00184FB9" w:rsidRPr="00F76890">
        <w:rPr>
          <w:sz w:val="22"/>
          <w:szCs w:val="22"/>
        </w:rPr>
        <w:t xml:space="preserve">de </w:t>
      </w:r>
      <w:r w:rsidR="00742855" w:rsidRPr="00F76890">
        <w:rPr>
          <w:sz w:val="22"/>
          <w:szCs w:val="22"/>
        </w:rPr>
        <w:t xml:space="preserve">najmä </w:t>
      </w:r>
      <w:r w:rsidR="00500FF2" w:rsidRPr="00F76890">
        <w:rPr>
          <w:sz w:val="22"/>
          <w:szCs w:val="22"/>
        </w:rPr>
        <w:t>o</w:t>
      </w:r>
      <w:r w:rsidR="00B719AE" w:rsidRPr="00F76890">
        <w:rPr>
          <w:sz w:val="22"/>
          <w:szCs w:val="22"/>
        </w:rPr>
        <w:t xml:space="preserve"> údržbu, </w:t>
      </w:r>
      <w:r w:rsidR="00133E20" w:rsidRPr="00F76890">
        <w:rPr>
          <w:sz w:val="22"/>
          <w:szCs w:val="22"/>
        </w:rPr>
        <w:t>kontrolu</w:t>
      </w:r>
      <w:r w:rsidR="000B32D9" w:rsidRPr="00F76890">
        <w:rPr>
          <w:sz w:val="22"/>
          <w:szCs w:val="22"/>
        </w:rPr>
        <w:t>,</w:t>
      </w:r>
      <w:r w:rsidR="003252C8" w:rsidRPr="00F76890">
        <w:rPr>
          <w:sz w:val="22"/>
          <w:szCs w:val="22"/>
        </w:rPr>
        <w:t xml:space="preserve"> opravu,</w:t>
      </w:r>
      <w:r w:rsidR="000B32D9" w:rsidRPr="00F76890">
        <w:rPr>
          <w:sz w:val="22"/>
          <w:szCs w:val="22"/>
        </w:rPr>
        <w:t xml:space="preserve"> konfiguráciu</w:t>
      </w:r>
      <w:r w:rsidR="00133E20" w:rsidRPr="00F76890">
        <w:rPr>
          <w:sz w:val="22"/>
          <w:szCs w:val="22"/>
        </w:rPr>
        <w:t xml:space="preserve"> a nastavenie Zariadenia</w:t>
      </w:r>
      <w:r w:rsidR="00184FB9" w:rsidRPr="00F76890">
        <w:rPr>
          <w:sz w:val="22"/>
          <w:szCs w:val="22"/>
        </w:rPr>
        <w:t xml:space="preserve"> podľa servisného manuálu určeného výrobcom Zariadenia a všetky práce s tým spojené.</w:t>
      </w:r>
      <w:r w:rsidR="00865915" w:rsidRPr="00F76890">
        <w:rPr>
          <w:sz w:val="22"/>
          <w:szCs w:val="22"/>
        </w:rPr>
        <w:t xml:space="preserve"> O</w:t>
      </w:r>
      <w:r w:rsidR="00F80C00" w:rsidRPr="00F76890">
        <w:rPr>
          <w:iCs/>
          <w:sz w:val="22"/>
          <w:szCs w:val="22"/>
        </w:rPr>
        <w:t xml:space="preserve"> vykonaní </w:t>
      </w:r>
      <w:r w:rsidR="00F4077B" w:rsidRPr="00F76890">
        <w:rPr>
          <w:iCs/>
          <w:sz w:val="22"/>
          <w:szCs w:val="22"/>
        </w:rPr>
        <w:t xml:space="preserve">servisných činností </w:t>
      </w:r>
      <w:r w:rsidR="00CE4BB0" w:rsidRPr="00F76890">
        <w:rPr>
          <w:sz w:val="22"/>
          <w:szCs w:val="22"/>
        </w:rPr>
        <w:t>Zariadenia</w:t>
      </w:r>
      <w:r w:rsidR="003252C8" w:rsidRPr="00F76890">
        <w:rPr>
          <w:sz w:val="22"/>
          <w:szCs w:val="22"/>
        </w:rPr>
        <w:t xml:space="preserve"> bude </w:t>
      </w:r>
      <w:r w:rsidR="00F80C00" w:rsidRPr="00F76890">
        <w:rPr>
          <w:sz w:val="22"/>
          <w:szCs w:val="22"/>
        </w:rPr>
        <w:t xml:space="preserve">úspešný uchádzač/Poskytovateľ </w:t>
      </w:r>
      <w:r w:rsidR="003252C8" w:rsidRPr="00F76890">
        <w:rPr>
          <w:sz w:val="22"/>
          <w:szCs w:val="22"/>
        </w:rPr>
        <w:t xml:space="preserve">vystavovať </w:t>
      </w:r>
      <w:r w:rsidR="00151768" w:rsidRPr="00F76890">
        <w:rPr>
          <w:sz w:val="22"/>
          <w:szCs w:val="22"/>
        </w:rPr>
        <w:t>Servisný protokol</w:t>
      </w:r>
      <w:r w:rsidR="00F80C00" w:rsidRPr="00F76890">
        <w:rPr>
          <w:sz w:val="22"/>
          <w:szCs w:val="22"/>
        </w:rPr>
        <w:t>, ktorý bude obsahovať minimálne</w:t>
      </w:r>
      <w:r w:rsidR="002C4D52" w:rsidRPr="00F76890">
        <w:rPr>
          <w:sz w:val="22"/>
          <w:szCs w:val="22"/>
        </w:rPr>
        <w:t xml:space="preserve"> </w:t>
      </w:r>
      <w:r w:rsidR="002C4D52" w:rsidRPr="00F76890">
        <w:rPr>
          <w:bCs/>
          <w:sz w:val="22"/>
          <w:szCs w:val="22"/>
        </w:rPr>
        <w:t xml:space="preserve">slovné vyhodnotenie stavu Zariadenia, </w:t>
      </w:r>
      <w:r w:rsidR="00443705" w:rsidRPr="00F76890">
        <w:rPr>
          <w:bCs/>
          <w:sz w:val="22"/>
          <w:szCs w:val="22"/>
        </w:rPr>
        <w:t xml:space="preserve">čo bolo predmetom </w:t>
      </w:r>
      <w:r w:rsidR="00F4077B" w:rsidRPr="00F76890">
        <w:rPr>
          <w:bCs/>
          <w:sz w:val="22"/>
          <w:szCs w:val="22"/>
        </w:rPr>
        <w:t>servisných činností</w:t>
      </w:r>
      <w:r w:rsidR="00443705" w:rsidRPr="00F76890">
        <w:rPr>
          <w:bCs/>
          <w:sz w:val="22"/>
          <w:szCs w:val="22"/>
        </w:rPr>
        <w:t xml:space="preserve">, </w:t>
      </w:r>
      <w:r w:rsidR="002C4D52" w:rsidRPr="00F76890">
        <w:rPr>
          <w:bCs/>
          <w:sz w:val="22"/>
          <w:szCs w:val="22"/>
        </w:rPr>
        <w:t xml:space="preserve">konštatovanie, či </w:t>
      </w:r>
      <w:r w:rsidR="00120AD4">
        <w:rPr>
          <w:bCs/>
          <w:sz w:val="22"/>
          <w:szCs w:val="22"/>
        </w:rPr>
        <w:t xml:space="preserve">je </w:t>
      </w:r>
      <w:r w:rsidR="002C4D52" w:rsidRPr="00F76890">
        <w:rPr>
          <w:bCs/>
          <w:sz w:val="22"/>
          <w:szCs w:val="22"/>
        </w:rPr>
        <w:t xml:space="preserve">Zariadenie </w:t>
      </w:r>
      <w:r w:rsidR="00120AD4">
        <w:rPr>
          <w:bCs/>
          <w:sz w:val="22"/>
          <w:szCs w:val="22"/>
        </w:rPr>
        <w:t>schopné prevádzky.</w:t>
      </w:r>
    </w:p>
    <w:p w14:paraId="43182E4F" w14:textId="4C48028E" w:rsidR="00AD0F47" w:rsidRPr="00F76890" w:rsidRDefault="00E7001D" w:rsidP="00B47B99">
      <w:pPr>
        <w:pStyle w:val="Normlnywebov"/>
        <w:numPr>
          <w:ilvl w:val="1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r w:rsidRPr="00F76890">
        <w:rPr>
          <w:sz w:val="22"/>
          <w:szCs w:val="22"/>
        </w:rPr>
        <w:t>u</w:t>
      </w:r>
      <w:r w:rsidR="00AD0F47" w:rsidRPr="00F76890">
        <w:rPr>
          <w:sz w:val="22"/>
          <w:szCs w:val="22"/>
        </w:rPr>
        <w:t>držiavan</w:t>
      </w:r>
      <w:r w:rsidRPr="00F76890">
        <w:rPr>
          <w:sz w:val="22"/>
          <w:szCs w:val="22"/>
        </w:rPr>
        <w:t>í</w:t>
      </w:r>
      <w:r w:rsidR="00AD0F47" w:rsidRPr="00F76890">
        <w:rPr>
          <w:sz w:val="22"/>
          <w:szCs w:val="22"/>
        </w:rPr>
        <w:t xml:space="preserve"> prevádzkyschopnosti hardvérovej časti Zariadenia</w:t>
      </w:r>
      <w:r w:rsidR="00EA6D59" w:rsidRPr="00F76890">
        <w:rPr>
          <w:sz w:val="22"/>
          <w:szCs w:val="22"/>
        </w:rPr>
        <w:t>,</w:t>
      </w:r>
    </w:p>
    <w:p w14:paraId="0EE39064" w14:textId="16C54FBC" w:rsidR="007B0C6A" w:rsidRPr="00F76890" w:rsidRDefault="00E7001D" w:rsidP="00B47B99">
      <w:pPr>
        <w:pStyle w:val="Normlnywebov"/>
        <w:numPr>
          <w:ilvl w:val="1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r w:rsidRPr="00F76890">
        <w:rPr>
          <w:iCs/>
          <w:sz w:val="22"/>
          <w:szCs w:val="22"/>
        </w:rPr>
        <w:t>u</w:t>
      </w:r>
      <w:r w:rsidR="00133E20" w:rsidRPr="00F76890">
        <w:rPr>
          <w:iCs/>
          <w:sz w:val="22"/>
          <w:szCs w:val="22"/>
        </w:rPr>
        <w:t>držiavan</w:t>
      </w:r>
      <w:r w:rsidRPr="00F76890">
        <w:rPr>
          <w:iCs/>
          <w:sz w:val="22"/>
          <w:szCs w:val="22"/>
        </w:rPr>
        <w:t>í</w:t>
      </w:r>
      <w:r w:rsidR="00133E20" w:rsidRPr="00F76890">
        <w:rPr>
          <w:iCs/>
          <w:sz w:val="22"/>
          <w:szCs w:val="22"/>
        </w:rPr>
        <w:t xml:space="preserve"> prevádzkyschopnosti </w:t>
      </w:r>
      <w:r w:rsidR="008F7F32" w:rsidRPr="00F76890">
        <w:rPr>
          <w:iCs/>
          <w:sz w:val="22"/>
          <w:szCs w:val="22"/>
        </w:rPr>
        <w:t xml:space="preserve">softvérovej </w:t>
      </w:r>
      <w:r w:rsidR="00133E20" w:rsidRPr="00F76890">
        <w:rPr>
          <w:iCs/>
          <w:sz w:val="22"/>
          <w:szCs w:val="22"/>
        </w:rPr>
        <w:t>časti Zariadenia</w:t>
      </w:r>
      <w:r w:rsidR="00EA6D59" w:rsidRPr="00F76890">
        <w:rPr>
          <w:iCs/>
          <w:sz w:val="22"/>
          <w:szCs w:val="22"/>
        </w:rPr>
        <w:t>,</w:t>
      </w:r>
    </w:p>
    <w:p w14:paraId="3E2196CD" w14:textId="6E03A413" w:rsidR="00AB58F6" w:rsidRPr="00F76890" w:rsidRDefault="00E7001D" w:rsidP="00B47B99">
      <w:pPr>
        <w:pStyle w:val="Normlnywebov"/>
        <w:numPr>
          <w:ilvl w:val="1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r w:rsidRPr="00F76890">
        <w:rPr>
          <w:sz w:val="22"/>
          <w:szCs w:val="22"/>
        </w:rPr>
        <w:t>v</w:t>
      </w:r>
      <w:r w:rsidR="00AB58F6" w:rsidRPr="00F76890">
        <w:rPr>
          <w:sz w:val="22"/>
          <w:szCs w:val="22"/>
        </w:rPr>
        <w:t>ykonávan</w:t>
      </w:r>
      <w:r w:rsidRPr="00F76890">
        <w:rPr>
          <w:sz w:val="22"/>
          <w:szCs w:val="22"/>
        </w:rPr>
        <w:t>í</w:t>
      </w:r>
      <w:r w:rsidR="00AB58F6" w:rsidRPr="00F76890">
        <w:rPr>
          <w:sz w:val="22"/>
          <w:szCs w:val="22"/>
        </w:rPr>
        <w:t xml:space="preserve"> opráv Zariadenia pri jeho poruchách a</w:t>
      </w:r>
      <w:r w:rsidR="004E6255" w:rsidRPr="00F76890">
        <w:rPr>
          <w:sz w:val="22"/>
          <w:szCs w:val="22"/>
        </w:rPr>
        <w:t> </w:t>
      </w:r>
      <w:r w:rsidR="00AB58F6" w:rsidRPr="00F76890">
        <w:rPr>
          <w:sz w:val="22"/>
          <w:szCs w:val="22"/>
        </w:rPr>
        <w:t>poškodení</w:t>
      </w:r>
      <w:r w:rsidR="004E6255" w:rsidRPr="00F76890">
        <w:rPr>
          <w:sz w:val="22"/>
          <w:szCs w:val="22"/>
        </w:rPr>
        <w:t>,</w:t>
      </w:r>
      <w:r w:rsidR="00AB58F6" w:rsidRPr="00F76890">
        <w:rPr>
          <w:sz w:val="22"/>
          <w:szCs w:val="22"/>
        </w:rPr>
        <w:t xml:space="preserve"> pričom za opravu sa považuje aj odstránenie akýchkoľvek nefunkčností či iných chýb Zariadenia, jednotlivých komponentov</w:t>
      </w:r>
      <w:r w:rsidR="00A74A8A" w:rsidRPr="00F76890">
        <w:rPr>
          <w:sz w:val="22"/>
          <w:szCs w:val="22"/>
        </w:rPr>
        <w:t xml:space="preserve"> </w:t>
      </w:r>
      <w:r w:rsidR="00AB58F6" w:rsidRPr="00F76890">
        <w:rPr>
          <w:sz w:val="22"/>
          <w:szCs w:val="22"/>
        </w:rPr>
        <w:t xml:space="preserve">Zariadenia. Za nefunkčnosť </w:t>
      </w:r>
      <w:r w:rsidR="00106080" w:rsidRPr="00F76890">
        <w:rPr>
          <w:sz w:val="22"/>
          <w:szCs w:val="22"/>
        </w:rPr>
        <w:t>Zariadenia, jednotlivých komponentov</w:t>
      </w:r>
      <w:r w:rsidR="00A74A8A" w:rsidRPr="00F76890">
        <w:rPr>
          <w:sz w:val="22"/>
          <w:szCs w:val="22"/>
        </w:rPr>
        <w:t xml:space="preserve"> </w:t>
      </w:r>
      <w:r w:rsidR="00106080" w:rsidRPr="00F76890">
        <w:rPr>
          <w:sz w:val="22"/>
          <w:szCs w:val="22"/>
        </w:rPr>
        <w:t>Zariadenia</w:t>
      </w:r>
      <w:r w:rsidR="00AB58F6" w:rsidRPr="00F76890">
        <w:rPr>
          <w:sz w:val="22"/>
          <w:szCs w:val="22"/>
        </w:rPr>
        <w:t xml:space="preserve"> sa považuje hlavne </w:t>
      </w:r>
      <w:r w:rsidR="00106080" w:rsidRPr="00F76890">
        <w:rPr>
          <w:sz w:val="22"/>
          <w:szCs w:val="22"/>
        </w:rPr>
        <w:t>Zariadeni</w:t>
      </w:r>
      <w:r w:rsidR="00B61EC0" w:rsidRPr="00F76890">
        <w:rPr>
          <w:sz w:val="22"/>
          <w:szCs w:val="22"/>
        </w:rPr>
        <w:t>e</w:t>
      </w:r>
      <w:r w:rsidR="00AD217C" w:rsidRPr="00F76890">
        <w:rPr>
          <w:sz w:val="22"/>
          <w:szCs w:val="22"/>
        </w:rPr>
        <w:t>, jednotlivý komponent</w:t>
      </w:r>
      <w:r w:rsidR="005A78C6" w:rsidRPr="00F76890">
        <w:rPr>
          <w:sz w:val="22"/>
          <w:szCs w:val="22"/>
        </w:rPr>
        <w:t xml:space="preserve">, </w:t>
      </w:r>
      <w:r w:rsidR="00AD217C" w:rsidRPr="00F76890">
        <w:rPr>
          <w:sz w:val="22"/>
          <w:szCs w:val="22"/>
        </w:rPr>
        <w:t>Zariadenia</w:t>
      </w:r>
      <w:r w:rsidR="00106080" w:rsidRPr="00F76890">
        <w:rPr>
          <w:sz w:val="22"/>
          <w:szCs w:val="22"/>
        </w:rPr>
        <w:t xml:space="preserve"> </w:t>
      </w:r>
      <w:r w:rsidR="00AB58F6" w:rsidRPr="00F76890">
        <w:rPr>
          <w:sz w:val="22"/>
          <w:szCs w:val="22"/>
        </w:rPr>
        <w:t>s takou chybou, ktorá bráni jeho bežnej prevádzke ako celku, či ktorá bráni prevádzke niektorej jeho samostatnej časti</w:t>
      </w:r>
      <w:r w:rsidR="00106080" w:rsidRPr="00F76890">
        <w:rPr>
          <w:sz w:val="22"/>
          <w:szCs w:val="22"/>
        </w:rPr>
        <w:t xml:space="preserve"> (komponent Zariadenia)</w:t>
      </w:r>
      <w:r w:rsidR="00AB58F6" w:rsidRPr="00F76890">
        <w:rPr>
          <w:sz w:val="22"/>
          <w:szCs w:val="22"/>
        </w:rPr>
        <w:t xml:space="preserve">, alebo ktorá natoľko sťažuje používanie </w:t>
      </w:r>
      <w:r w:rsidR="00106080" w:rsidRPr="00F76890">
        <w:rPr>
          <w:sz w:val="22"/>
          <w:szCs w:val="22"/>
        </w:rPr>
        <w:t>Zariadenia</w:t>
      </w:r>
      <w:r w:rsidR="00AB58F6" w:rsidRPr="00F76890">
        <w:rPr>
          <w:sz w:val="22"/>
          <w:szCs w:val="22"/>
        </w:rPr>
        <w:t xml:space="preserve">, že </w:t>
      </w:r>
      <w:r w:rsidR="00106080" w:rsidRPr="00F76890">
        <w:rPr>
          <w:sz w:val="22"/>
          <w:szCs w:val="22"/>
        </w:rPr>
        <w:t>verejný obstarávateľ/O</w:t>
      </w:r>
      <w:r w:rsidR="00AB58F6" w:rsidRPr="00F76890">
        <w:rPr>
          <w:sz w:val="22"/>
          <w:szCs w:val="22"/>
        </w:rPr>
        <w:t xml:space="preserve">bjednávateľ nemôže </w:t>
      </w:r>
      <w:r w:rsidR="00106080" w:rsidRPr="00F76890">
        <w:rPr>
          <w:sz w:val="22"/>
          <w:szCs w:val="22"/>
        </w:rPr>
        <w:t>Zariadenie</w:t>
      </w:r>
      <w:r w:rsidR="00AB58F6" w:rsidRPr="00F76890">
        <w:rPr>
          <w:sz w:val="22"/>
          <w:szCs w:val="22"/>
        </w:rPr>
        <w:t xml:space="preserve"> používať obvyklým spôsobom</w:t>
      </w:r>
      <w:r w:rsidR="00B22BE6" w:rsidRPr="00F76890">
        <w:rPr>
          <w:sz w:val="22"/>
          <w:szCs w:val="22"/>
        </w:rPr>
        <w:t>.</w:t>
      </w:r>
    </w:p>
    <w:p w14:paraId="0B8C412F" w14:textId="77777777" w:rsidR="00EA6D59" w:rsidRPr="00F76890" w:rsidRDefault="00EA6D59" w:rsidP="008041E1">
      <w:pPr>
        <w:pStyle w:val="Normlnywebov"/>
        <w:numPr>
          <w:ilvl w:val="1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r w:rsidRPr="00F76890">
        <w:rPr>
          <w:sz w:val="22"/>
          <w:szCs w:val="22"/>
        </w:rPr>
        <w:t>z</w:t>
      </w:r>
      <w:r w:rsidR="00B22BE6" w:rsidRPr="00F76890">
        <w:rPr>
          <w:sz w:val="22"/>
          <w:szCs w:val="22"/>
        </w:rPr>
        <w:t>abezpeč</w:t>
      </w:r>
      <w:r w:rsidR="00DA120C" w:rsidRPr="00F76890">
        <w:rPr>
          <w:sz w:val="22"/>
          <w:szCs w:val="22"/>
        </w:rPr>
        <w:t>ovan</w:t>
      </w:r>
      <w:r w:rsidRPr="00F76890">
        <w:rPr>
          <w:sz w:val="22"/>
          <w:szCs w:val="22"/>
        </w:rPr>
        <w:t>í</w:t>
      </w:r>
      <w:r w:rsidR="00B22BE6" w:rsidRPr="00F76890">
        <w:rPr>
          <w:sz w:val="22"/>
          <w:szCs w:val="22"/>
        </w:rPr>
        <w:t xml:space="preserve"> všetkých dodávok originál náhradných dielov od výrobcu Zariadenia, a to v potrebnom množstve, ktoré budú potrebné k prípadnej oprave, údržbe Zariadenia</w:t>
      </w:r>
      <w:r w:rsidRPr="00F76890">
        <w:rPr>
          <w:sz w:val="22"/>
          <w:szCs w:val="22"/>
        </w:rPr>
        <w:t>,</w:t>
      </w:r>
    </w:p>
    <w:p w14:paraId="28FE35E6" w14:textId="7A02219A" w:rsidR="008F7F32" w:rsidRPr="00F76890" w:rsidRDefault="00EA6D59" w:rsidP="008041E1">
      <w:pPr>
        <w:pStyle w:val="Normlnywebov"/>
        <w:numPr>
          <w:ilvl w:val="1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r w:rsidRPr="00F76890">
        <w:rPr>
          <w:bCs/>
          <w:sz w:val="22"/>
          <w:szCs w:val="22"/>
        </w:rPr>
        <w:t>v</w:t>
      </w:r>
      <w:r w:rsidR="00B22BE6" w:rsidRPr="00F76890">
        <w:rPr>
          <w:bCs/>
          <w:sz w:val="22"/>
          <w:szCs w:val="22"/>
        </w:rPr>
        <w:t>ykonávan</w:t>
      </w:r>
      <w:r w:rsidRPr="00F76890">
        <w:rPr>
          <w:bCs/>
          <w:sz w:val="22"/>
          <w:szCs w:val="22"/>
        </w:rPr>
        <w:t>í</w:t>
      </w:r>
      <w:r w:rsidR="00B22BE6" w:rsidRPr="00F76890">
        <w:rPr>
          <w:bCs/>
          <w:sz w:val="22"/>
          <w:szCs w:val="22"/>
        </w:rPr>
        <w:t xml:space="preserve"> s</w:t>
      </w:r>
      <w:r w:rsidR="00501B79" w:rsidRPr="00F76890">
        <w:rPr>
          <w:iCs/>
          <w:sz w:val="22"/>
          <w:szCs w:val="22"/>
        </w:rPr>
        <w:t>ervisn</w:t>
      </w:r>
      <w:r w:rsidR="00B22BE6" w:rsidRPr="00F76890">
        <w:rPr>
          <w:iCs/>
          <w:sz w:val="22"/>
          <w:szCs w:val="22"/>
        </w:rPr>
        <w:t>ého</w:t>
      </w:r>
      <w:r w:rsidR="00501B79" w:rsidRPr="00F76890">
        <w:rPr>
          <w:iCs/>
          <w:sz w:val="22"/>
          <w:szCs w:val="22"/>
        </w:rPr>
        <w:t xml:space="preserve"> upgrade Zariadenia </w:t>
      </w:r>
      <w:r w:rsidR="000E283F" w:rsidRPr="00F76890">
        <w:rPr>
          <w:iCs/>
          <w:sz w:val="22"/>
          <w:szCs w:val="22"/>
        </w:rPr>
        <w:t>- dodani</w:t>
      </w:r>
      <w:r w:rsidR="004E6255" w:rsidRPr="00F76890">
        <w:rPr>
          <w:iCs/>
          <w:sz w:val="22"/>
          <w:szCs w:val="22"/>
        </w:rPr>
        <w:t>a</w:t>
      </w:r>
      <w:r w:rsidR="000E283F" w:rsidRPr="00F76890">
        <w:rPr>
          <w:iCs/>
          <w:sz w:val="22"/>
          <w:szCs w:val="22"/>
        </w:rPr>
        <w:t xml:space="preserve"> hardvérového a softvérového vylepšenia </w:t>
      </w:r>
      <w:r w:rsidR="00171ACC" w:rsidRPr="00F76890">
        <w:rPr>
          <w:iCs/>
          <w:sz w:val="22"/>
          <w:szCs w:val="22"/>
        </w:rPr>
        <w:t xml:space="preserve">Zariadenia </w:t>
      </w:r>
      <w:r w:rsidR="00610FCD" w:rsidRPr="00F76890">
        <w:rPr>
          <w:iCs/>
          <w:sz w:val="22"/>
          <w:szCs w:val="22"/>
        </w:rPr>
        <w:t>(komponen</w:t>
      </w:r>
      <w:r w:rsidR="00171ACC" w:rsidRPr="00F76890">
        <w:rPr>
          <w:iCs/>
          <w:sz w:val="22"/>
          <w:szCs w:val="22"/>
        </w:rPr>
        <w:t>ty Zariadenia)</w:t>
      </w:r>
      <w:r w:rsidR="00623BB2">
        <w:rPr>
          <w:iCs/>
          <w:sz w:val="22"/>
          <w:szCs w:val="22"/>
        </w:rPr>
        <w:t xml:space="preserve"> podľa bodu 5. tohto Opisu predmetu zákazky</w:t>
      </w:r>
      <w:r w:rsidR="008B45F7" w:rsidRPr="00F76890">
        <w:rPr>
          <w:iCs/>
          <w:sz w:val="22"/>
          <w:szCs w:val="22"/>
        </w:rPr>
        <w:t xml:space="preserve">, a to </w:t>
      </w:r>
      <w:r w:rsidR="000E283F" w:rsidRPr="00F76890">
        <w:rPr>
          <w:iCs/>
          <w:sz w:val="22"/>
          <w:szCs w:val="22"/>
        </w:rPr>
        <w:t>na základe odporúčaní výrobcu a požiadaviek verejného obstarávateľa/</w:t>
      </w:r>
      <w:r w:rsidR="00261393" w:rsidRPr="00F76890">
        <w:rPr>
          <w:iCs/>
          <w:sz w:val="22"/>
          <w:szCs w:val="22"/>
        </w:rPr>
        <w:t>O</w:t>
      </w:r>
      <w:r w:rsidR="000E283F" w:rsidRPr="00F76890">
        <w:rPr>
          <w:iCs/>
          <w:sz w:val="22"/>
          <w:szCs w:val="22"/>
        </w:rPr>
        <w:t>bjednávateľa</w:t>
      </w:r>
      <w:r w:rsidRPr="00F76890">
        <w:rPr>
          <w:iCs/>
          <w:sz w:val="22"/>
          <w:szCs w:val="22"/>
        </w:rPr>
        <w:t>,</w:t>
      </w:r>
    </w:p>
    <w:p w14:paraId="445F59FD" w14:textId="75A55E04" w:rsidR="00610FCD" w:rsidRPr="00F76890" w:rsidRDefault="00EA6D59" w:rsidP="00B47B99">
      <w:pPr>
        <w:pStyle w:val="Normlnywebov"/>
        <w:numPr>
          <w:ilvl w:val="1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r w:rsidRPr="00F76890">
        <w:rPr>
          <w:iCs/>
          <w:sz w:val="22"/>
          <w:szCs w:val="22"/>
        </w:rPr>
        <w:t>v</w:t>
      </w:r>
      <w:r w:rsidR="00DA7E84" w:rsidRPr="00F76890">
        <w:rPr>
          <w:iCs/>
          <w:sz w:val="22"/>
          <w:szCs w:val="22"/>
        </w:rPr>
        <w:t>ykonávan</w:t>
      </w:r>
      <w:r w:rsidRPr="00F76890">
        <w:rPr>
          <w:iCs/>
          <w:sz w:val="22"/>
          <w:szCs w:val="22"/>
        </w:rPr>
        <w:t>í</w:t>
      </w:r>
      <w:r w:rsidR="00DA7E84" w:rsidRPr="00F76890">
        <w:rPr>
          <w:iCs/>
          <w:sz w:val="22"/>
          <w:szCs w:val="22"/>
        </w:rPr>
        <w:t xml:space="preserve"> i</w:t>
      </w:r>
      <w:r w:rsidR="00610FCD" w:rsidRPr="00F76890">
        <w:rPr>
          <w:iCs/>
          <w:sz w:val="22"/>
          <w:szCs w:val="22"/>
        </w:rPr>
        <w:t>nštaláci</w:t>
      </w:r>
      <w:r w:rsidR="00E12BFE" w:rsidRPr="00F76890">
        <w:rPr>
          <w:iCs/>
          <w:sz w:val="22"/>
          <w:szCs w:val="22"/>
        </w:rPr>
        <w:t>e</w:t>
      </w:r>
      <w:r w:rsidR="00610FCD" w:rsidRPr="00F76890">
        <w:rPr>
          <w:iCs/>
          <w:sz w:val="22"/>
          <w:szCs w:val="22"/>
        </w:rPr>
        <w:t>, oživeni</w:t>
      </w:r>
      <w:r w:rsidR="00E12BFE" w:rsidRPr="00F76890">
        <w:rPr>
          <w:iCs/>
          <w:sz w:val="22"/>
          <w:szCs w:val="22"/>
        </w:rPr>
        <w:t>a</w:t>
      </w:r>
      <w:r w:rsidR="00610FCD" w:rsidRPr="00F76890">
        <w:rPr>
          <w:iCs/>
          <w:sz w:val="22"/>
          <w:szCs w:val="22"/>
        </w:rPr>
        <w:t>/uvedeni</w:t>
      </w:r>
      <w:r w:rsidR="00E12BFE" w:rsidRPr="00F76890">
        <w:rPr>
          <w:iCs/>
          <w:sz w:val="22"/>
          <w:szCs w:val="22"/>
        </w:rPr>
        <w:t>a</w:t>
      </w:r>
      <w:r w:rsidR="00610FCD" w:rsidRPr="00F76890">
        <w:rPr>
          <w:iCs/>
          <w:sz w:val="22"/>
          <w:szCs w:val="22"/>
        </w:rPr>
        <w:t xml:space="preserve"> do prevádzky jednotlivých dodaných komponentov Zariadenia</w:t>
      </w:r>
      <w:r w:rsidRPr="00F76890">
        <w:rPr>
          <w:iCs/>
          <w:sz w:val="22"/>
          <w:szCs w:val="22"/>
        </w:rPr>
        <w:t>,</w:t>
      </w:r>
    </w:p>
    <w:p w14:paraId="190C1DB2" w14:textId="74AA19D4" w:rsidR="00610FCD" w:rsidRPr="00F76890" w:rsidRDefault="00EA6D59" w:rsidP="00B47B99">
      <w:pPr>
        <w:pStyle w:val="Normlnywebov"/>
        <w:numPr>
          <w:ilvl w:val="1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r w:rsidRPr="00F76890">
        <w:rPr>
          <w:iCs/>
          <w:sz w:val="22"/>
          <w:szCs w:val="22"/>
        </w:rPr>
        <w:t>v</w:t>
      </w:r>
      <w:r w:rsidR="00DA7E84" w:rsidRPr="00F76890">
        <w:rPr>
          <w:iCs/>
          <w:sz w:val="22"/>
          <w:szCs w:val="22"/>
        </w:rPr>
        <w:t>ykonávan</w:t>
      </w:r>
      <w:r w:rsidRPr="00F76890">
        <w:rPr>
          <w:iCs/>
          <w:sz w:val="22"/>
          <w:szCs w:val="22"/>
        </w:rPr>
        <w:t>í</w:t>
      </w:r>
      <w:r w:rsidR="00DA7E84" w:rsidRPr="00F76890">
        <w:rPr>
          <w:iCs/>
          <w:sz w:val="22"/>
          <w:szCs w:val="22"/>
        </w:rPr>
        <w:t xml:space="preserve"> a</w:t>
      </w:r>
      <w:r w:rsidR="00610FCD" w:rsidRPr="00F76890">
        <w:rPr>
          <w:iCs/>
          <w:sz w:val="22"/>
          <w:szCs w:val="22"/>
        </w:rPr>
        <w:t>sistenci</w:t>
      </w:r>
      <w:r w:rsidR="00DA7E84" w:rsidRPr="00F76890">
        <w:rPr>
          <w:iCs/>
          <w:sz w:val="22"/>
          <w:szCs w:val="22"/>
        </w:rPr>
        <w:t>e</w:t>
      </w:r>
      <w:r w:rsidR="00610FCD" w:rsidRPr="00F76890">
        <w:rPr>
          <w:iCs/>
          <w:sz w:val="22"/>
          <w:szCs w:val="22"/>
        </w:rPr>
        <w:t xml:space="preserve"> úspešného uchádzača/Poskytovateľa pri odskúšaní dodaných komponentov Zariadenia, resp. celého Zariadenia zo strany verejného obstarávateľa/Objednávateľa</w:t>
      </w:r>
      <w:r w:rsidR="0013340D" w:rsidRPr="00F76890">
        <w:rPr>
          <w:iCs/>
          <w:sz w:val="22"/>
          <w:szCs w:val="22"/>
        </w:rPr>
        <w:t>,</w:t>
      </w:r>
    </w:p>
    <w:p w14:paraId="75883611" w14:textId="3414171B" w:rsidR="00610FCD" w:rsidRPr="00F76890" w:rsidRDefault="0013340D" w:rsidP="00B47B99">
      <w:pPr>
        <w:pStyle w:val="Normlnywebov"/>
        <w:numPr>
          <w:ilvl w:val="1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r w:rsidRPr="00F76890">
        <w:rPr>
          <w:iCs/>
          <w:sz w:val="22"/>
          <w:szCs w:val="22"/>
        </w:rPr>
        <w:t>d</w:t>
      </w:r>
      <w:r w:rsidR="002D7764" w:rsidRPr="00F76890">
        <w:rPr>
          <w:iCs/>
          <w:sz w:val="22"/>
          <w:szCs w:val="22"/>
        </w:rPr>
        <w:t>odan</w:t>
      </w:r>
      <w:r w:rsidRPr="00F76890">
        <w:rPr>
          <w:iCs/>
          <w:sz w:val="22"/>
          <w:szCs w:val="22"/>
        </w:rPr>
        <w:t>í</w:t>
      </w:r>
      <w:r w:rsidR="002D7764" w:rsidRPr="00F76890">
        <w:rPr>
          <w:iCs/>
          <w:sz w:val="22"/>
          <w:szCs w:val="22"/>
        </w:rPr>
        <w:t xml:space="preserve"> príslušnej </w:t>
      </w:r>
      <w:r w:rsidR="00B807C2" w:rsidRPr="00F76890">
        <w:rPr>
          <w:iCs/>
          <w:sz w:val="22"/>
          <w:szCs w:val="22"/>
        </w:rPr>
        <w:t xml:space="preserve">technickej </w:t>
      </w:r>
      <w:r w:rsidR="002D7764" w:rsidRPr="00F76890">
        <w:rPr>
          <w:iCs/>
          <w:sz w:val="22"/>
          <w:szCs w:val="22"/>
        </w:rPr>
        <w:t xml:space="preserve">dokumentácie </w:t>
      </w:r>
      <w:r w:rsidR="00595F7F" w:rsidRPr="00F76890">
        <w:rPr>
          <w:iCs/>
          <w:sz w:val="22"/>
          <w:szCs w:val="22"/>
        </w:rPr>
        <w:t xml:space="preserve">dodaných </w:t>
      </w:r>
      <w:r w:rsidR="002D7764" w:rsidRPr="00F76890">
        <w:rPr>
          <w:iCs/>
          <w:sz w:val="22"/>
          <w:szCs w:val="22"/>
        </w:rPr>
        <w:t>komponentov Zariadenia</w:t>
      </w:r>
      <w:r w:rsidR="004E6255" w:rsidRPr="00F76890">
        <w:rPr>
          <w:iCs/>
          <w:sz w:val="22"/>
          <w:szCs w:val="22"/>
        </w:rPr>
        <w:t xml:space="preserve">, resp. </w:t>
      </w:r>
      <w:r w:rsidR="00B807C2" w:rsidRPr="00F76890">
        <w:rPr>
          <w:iCs/>
          <w:sz w:val="22"/>
          <w:szCs w:val="22"/>
        </w:rPr>
        <w:t>aktualizácie príslušnej technickej dokumentácie, a to</w:t>
      </w:r>
      <w:r w:rsidR="002D7764" w:rsidRPr="00F76890">
        <w:rPr>
          <w:iCs/>
          <w:sz w:val="22"/>
          <w:szCs w:val="22"/>
        </w:rPr>
        <w:t xml:space="preserve"> min. v rozsahu poskytovanom výrobcom v jazyku anglickom</w:t>
      </w:r>
      <w:r w:rsidR="00B16D8F" w:rsidRPr="00F76890">
        <w:rPr>
          <w:iCs/>
          <w:sz w:val="22"/>
          <w:szCs w:val="22"/>
        </w:rPr>
        <w:t xml:space="preserve">, </w:t>
      </w:r>
      <w:r w:rsidR="002D7764" w:rsidRPr="00F76890">
        <w:rPr>
          <w:iCs/>
          <w:sz w:val="22"/>
          <w:szCs w:val="22"/>
        </w:rPr>
        <w:t>nemeckom alebo slovenskom, prípadne v</w:t>
      </w:r>
      <w:r w:rsidR="00E16486" w:rsidRPr="00F76890">
        <w:rPr>
          <w:iCs/>
          <w:sz w:val="22"/>
          <w:szCs w:val="22"/>
        </w:rPr>
        <w:t> </w:t>
      </w:r>
      <w:r w:rsidR="002D7764" w:rsidRPr="00F76890">
        <w:rPr>
          <w:iCs/>
          <w:sz w:val="22"/>
          <w:szCs w:val="22"/>
        </w:rPr>
        <w:t>českom</w:t>
      </w:r>
      <w:r w:rsidR="00E16486" w:rsidRPr="00F76890">
        <w:rPr>
          <w:iCs/>
          <w:sz w:val="22"/>
          <w:szCs w:val="22"/>
        </w:rPr>
        <w:t>.</w:t>
      </w:r>
    </w:p>
    <w:p w14:paraId="7FC05E15" w14:textId="669AABB3" w:rsidR="002D7764" w:rsidRPr="00F76890" w:rsidRDefault="0013340D" w:rsidP="00B47B99">
      <w:pPr>
        <w:pStyle w:val="Normlnywebov"/>
        <w:numPr>
          <w:ilvl w:val="1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r w:rsidRPr="00F76890">
        <w:rPr>
          <w:sz w:val="22"/>
          <w:szCs w:val="22"/>
        </w:rPr>
        <w:lastRenderedPageBreak/>
        <w:t>z</w:t>
      </w:r>
      <w:r w:rsidR="002D7764" w:rsidRPr="00F76890">
        <w:rPr>
          <w:sz w:val="22"/>
          <w:szCs w:val="22"/>
        </w:rPr>
        <w:t>aškolen</w:t>
      </w:r>
      <w:r w:rsidRPr="00F76890">
        <w:rPr>
          <w:sz w:val="22"/>
          <w:szCs w:val="22"/>
        </w:rPr>
        <w:t>í</w:t>
      </w:r>
      <w:r w:rsidR="002D7764" w:rsidRPr="00F76890">
        <w:rPr>
          <w:sz w:val="22"/>
          <w:szCs w:val="22"/>
        </w:rPr>
        <w:t xml:space="preserve"> min. </w:t>
      </w:r>
      <w:r w:rsidR="00443705" w:rsidRPr="00F76890">
        <w:rPr>
          <w:sz w:val="22"/>
          <w:szCs w:val="22"/>
        </w:rPr>
        <w:t>1 osoby</w:t>
      </w:r>
      <w:r w:rsidR="002D7764" w:rsidRPr="00F76890">
        <w:rPr>
          <w:sz w:val="22"/>
          <w:szCs w:val="22"/>
        </w:rPr>
        <w:t xml:space="preserve"> určen</w:t>
      </w:r>
      <w:r w:rsidR="00B23AAC" w:rsidRPr="00F76890">
        <w:rPr>
          <w:sz w:val="22"/>
          <w:szCs w:val="22"/>
        </w:rPr>
        <w:t>ej</w:t>
      </w:r>
      <w:r w:rsidR="002D7764" w:rsidRPr="00F76890">
        <w:rPr>
          <w:sz w:val="22"/>
          <w:szCs w:val="22"/>
        </w:rPr>
        <w:t xml:space="preserve"> verejným obstarávateľom/Objednávateľom min. v rozsahu </w:t>
      </w:r>
      <w:r w:rsidR="008B45F7" w:rsidRPr="00F76890">
        <w:rPr>
          <w:sz w:val="22"/>
          <w:szCs w:val="22"/>
        </w:rPr>
        <w:t>každého nového</w:t>
      </w:r>
      <w:r w:rsidR="00595F7F" w:rsidRPr="00F76890">
        <w:rPr>
          <w:sz w:val="22"/>
          <w:szCs w:val="22"/>
        </w:rPr>
        <w:t xml:space="preserve"> dodaného</w:t>
      </w:r>
      <w:r w:rsidR="008B45F7" w:rsidRPr="00F76890">
        <w:rPr>
          <w:sz w:val="22"/>
          <w:szCs w:val="22"/>
        </w:rPr>
        <w:t xml:space="preserve"> </w:t>
      </w:r>
      <w:r w:rsidR="002D7764" w:rsidRPr="00F76890">
        <w:rPr>
          <w:sz w:val="22"/>
          <w:szCs w:val="22"/>
        </w:rPr>
        <w:t>komponent</w:t>
      </w:r>
      <w:r w:rsidR="008B45F7" w:rsidRPr="00F76890">
        <w:rPr>
          <w:sz w:val="22"/>
          <w:szCs w:val="22"/>
        </w:rPr>
        <w:t>u</w:t>
      </w:r>
      <w:r w:rsidR="002D7764" w:rsidRPr="00F76890">
        <w:rPr>
          <w:sz w:val="22"/>
          <w:szCs w:val="22"/>
        </w:rPr>
        <w:t xml:space="preserve"> Zariadenia, resp. celého Zariadenia v trvaní min. </w:t>
      </w:r>
      <w:r w:rsidR="00443705" w:rsidRPr="00F76890">
        <w:rPr>
          <w:sz w:val="22"/>
          <w:szCs w:val="22"/>
        </w:rPr>
        <w:t xml:space="preserve">1 </w:t>
      </w:r>
      <w:r w:rsidR="002D7764" w:rsidRPr="00F76890">
        <w:rPr>
          <w:sz w:val="22"/>
          <w:szCs w:val="22"/>
        </w:rPr>
        <w:t>hod. v priestoroch verejného obstarávateľa/Objednávateľa</w:t>
      </w:r>
      <w:r w:rsidRPr="00F76890">
        <w:rPr>
          <w:sz w:val="22"/>
          <w:szCs w:val="22"/>
        </w:rPr>
        <w:t>,</w:t>
      </w:r>
    </w:p>
    <w:p w14:paraId="1A424852" w14:textId="533DDA14" w:rsidR="000E283F" w:rsidRPr="00F76890" w:rsidRDefault="0013340D" w:rsidP="00B47B99">
      <w:pPr>
        <w:pStyle w:val="Normlnywebov"/>
        <w:numPr>
          <w:ilvl w:val="1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r w:rsidRPr="00F76890">
        <w:rPr>
          <w:sz w:val="22"/>
          <w:szCs w:val="22"/>
        </w:rPr>
        <w:t>v</w:t>
      </w:r>
      <w:r w:rsidR="00D07C23" w:rsidRPr="00F76890">
        <w:rPr>
          <w:sz w:val="22"/>
          <w:szCs w:val="22"/>
        </w:rPr>
        <w:t>ykonávan</w:t>
      </w:r>
      <w:r w:rsidRPr="00F76890">
        <w:rPr>
          <w:sz w:val="22"/>
          <w:szCs w:val="22"/>
        </w:rPr>
        <w:t>í</w:t>
      </w:r>
      <w:r w:rsidR="00D07C23" w:rsidRPr="00F76890">
        <w:rPr>
          <w:sz w:val="22"/>
          <w:szCs w:val="22"/>
        </w:rPr>
        <w:t xml:space="preserve"> </w:t>
      </w:r>
      <w:r w:rsidR="00B807C2" w:rsidRPr="00F76890">
        <w:rPr>
          <w:sz w:val="22"/>
          <w:szCs w:val="22"/>
        </w:rPr>
        <w:t xml:space="preserve">technickej pomoci - užívateľskej podpory </w:t>
      </w:r>
      <w:r w:rsidR="00B23AAC" w:rsidRPr="00F76890">
        <w:rPr>
          <w:sz w:val="22"/>
          <w:szCs w:val="22"/>
        </w:rPr>
        <w:t>(telefonicky</w:t>
      </w:r>
      <w:r w:rsidR="00AC4970" w:rsidRPr="00F76890">
        <w:rPr>
          <w:sz w:val="22"/>
          <w:szCs w:val="22"/>
        </w:rPr>
        <w:t xml:space="preserve"> a/alebo </w:t>
      </w:r>
      <w:r w:rsidR="00BE639F" w:rsidRPr="00F76890">
        <w:rPr>
          <w:sz w:val="22"/>
          <w:szCs w:val="22"/>
        </w:rPr>
        <w:t xml:space="preserve">emailom) </w:t>
      </w:r>
      <w:r w:rsidR="000E283F" w:rsidRPr="00F76890">
        <w:rPr>
          <w:sz w:val="22"/>
          <w:szCs w:val="22"/>
        </w:rPr>
        <w:t>servisn</w:t>
      </w:r>
      <w:r w:rsidR="00882BDA" w:rsidRPr="00F76890">
        <w:rPr>
          <w:sz w:val="22"/>
          <w:szCs w:val="22"/>
        </w:rPr>
        <w:t>ým</w:t>
      </w:r>
      <w:r w:rsidR="000E283F" w:rsidRPr="00F76890">
        <w:rPr>
          <w:sz w:val="22"/>
          <w:szCs w:val="22"/>
        </w:rPr>
        <w:t xml:space="preserve"> technik</w:t>
      </w:r>
      <w:r w:rsidR="00882BDA" w:rsidRPr="00F76890">
        <w:rPr>
          <w:sz w:val="22"/>
          <w:szCs w:val="22"/>
        </w:rPr>
        <w:t>om</w:t>
      </w:r>
      <w:r w:rsidR="000E283F" w:rsidRPr="00F76890">
        <w:rPr>
          <w:sz w:val="22"/>
          <w:szCs w:val="22"/>
        </w:rPr>
        <w:t xml:space="preserve"> </w:t>
      </w:r>
      <w:r w:rsidR="00502B49" w:rsidRPr="00F76890">
        <w:rPr>
          <w:sz w:val="22"/>
          <w:szCs w:val="22"/>
        </w:rPr>
        <w:t xml:space="preserve">úspešného uchádzača/Poskytovateľa </w:t>
      </w:r>
      <w:r w:rsidR="000E283F" w:rsidRPr="00F76890">
        <w:rPr>
          <w:sz w:val="22"/>
          <w:szCs w:val="22"/>
        </w:rPr>
        <w:t xml:space="preserve">v prípade poruchy </w:t>
      </w:r>
      <w:r w:rsidR="00A75AA9" w:rsidRPr="00F76890">
        <w:rPr>
          <w:sz w:val="22"/>
          <w:szCs w:val="22"/>
        </w:rPr>
        <w:t>Zariadenia</w:t>
      </w:r>
      <w:r w:rsidR="003313B2" w:rsidRPr="00F76890">
        <w:rPr>
          <w:sz w:val="22"/>
          <w:szCs w:val="22"/>
        </w:rPr>
        <w:t>.</w:t>
      </w:r>
      <w:r w:rsidR="000E283F" w:rsidRPr="00F76890">
        <w:rPr>
          <w:sz w:val="22"/>
          <w:szCs w:val="22"/>
        </w:rPr>
        <w:t xml:space="preserve"> </w:t>
      </w:r>
      <w:r w:rsidR="003313B2" w:rsidRPr="00F76890">
        <w:rPr>
          <w:sz w:val="22"/>
          <w:szCs w:val="22"/>
        </w:rPr>
        <w:t>C</w:t>
      </w:r>
      <w:r w:rsidR="000E283F" w:rsidRPr="00F76890">
        <w:rPr>
          <w:sz w:val="22"/>
          <w:szCs w:val="22"/>
        </w:rPr>
        <w:t xml:space="preserve">ieľom </w:t>
      </w:r>
      <w:r w:rsidR="00BE639F" w:rsidRPr="00F76890">
        <w:rPr>
          <w:sz w:val="22"/>
          <w:szCs w:val="22"/>
        </w:rPr>
        <w:t xml:space="preserve">takejto </w:t>
      </w:r>
      <w:r w:rsidR="003313B2" w:rsidRPr="00F76890">
        <w:rPr>
          <w:sz w:val="22"/>
          <w:szCs w:val="22"/>
        </w:rPr>
        <w:t xml:space="preserve">podpory je </w:t>
      </w:r>
      <w:r w:rsidR="00610FCD" w:rsidRPr="00F76890">
        <w:rPr>
          <w:sz w:val="22"/>
          <w:szCs w:val="22"/>
        </w:rPr>
        <w:t xml:space="preserve">hlavne </w:t>
      </w:r>
      <w:r w:rsidR="000E283F" w:rsidRPr="00F76890">
        <w:rPr>
          <w:sz w:val="22"/>
          <w:szCs w:val="22"/>
        </w:rPr>
        <w:t xml:space="preserve">poskytnúť podporu obsluhe </w:t>
      </w:r>
      <w:r w:rsidR="00B23AAC" w:rsidRPr="00F76890">
        <w:rPr>
          <w:sz w:val="22"/>
          <w:szCs w:val="22"/>
        </w:rPr>
        <w:t xml:space="preserve">Zariadenia </w:t>
      </w:r>
      <w:r w:rsidR="000E283F" w:rsidRPr="00F76890">
        <w:rPr>
          <w:sz w:val="22"/>
          <w:szCs w:val="22"/>
        </w:rPr>
        <w:t xml:space="preserve">a podať informácie o ďalšom postupe pri riešení vzniknutých problémov za účelom skrátenia doby, po ktorú je </w:t>
      </w:r>
      <w:r w:rsidR="00A75AA9" w:rsidRPr="00F76890">
        <w:rPr>
          <w:sz w:val="22"/>
          <w:szCs w:val="22"/>
        </w:rPr>
        <w:t>Zariadenie</w:t>
      </w:r>
      <w:r w:rsidR="000E283F" w:rsidRPr="00F76890">
        <w:rPr>
          <w:sz w:val="22"/>
          <w:szCs w:val="22"/>
        </w:rPr>
        <w:t xml:space="preserve"> </w:t>
      </w:r>
      <w:r w:rsidR="00A75AA9" w:rsidRPr="00F76890">
        <w:rPr>
          <w:sz w:val="22"/>
          <w:szCs w:val="22"/>
        </w:rPr>
        <w:t xml:space="preserve">v </w:t>
      </w:r>
      <w:r w:rsidR="000E283F" w:rsidRPr="00F76890">
        <w:rPr>
          <w:sz w:val="22"/>
          <w:szCs w:val="22"/>
        </w:rPr>
        <w:t>obmedzen</w:t>
      </w:r>
      <w:r w:rsidR="00A75AA9" w:rsidRPr="00F76890">
        <w:rPr>
          <w:sz w:val="22"/>
          <w:szCs w:val="22"/>
        </w:rPr>
        <w:t>ej</w:t>
      </w:r>
      <w:r w:rsidR="000E283F" w:rsidRPr="00F76890">
        <w:rPr>
          <w:sz w:val="22"/>
          <w:szCs w:val="22"/>
        </w:rPr>
        <w:t xml:space="preserve"> prevádzk</w:t>
      </w:r>
      <w:r w:rsidR="00A75AA9" w:rsidRPr="00F76890">
        <w:rPr>
          <w:sz w:val="22"/>
          <w:szCs w:val="22"/>
        </w:rPr>
        <w:t>e alebo nefunkčné</w:t>
      </w:r>
      <w:r w:rsidR="00882BDA" w:rsidRPr="00F76890">
        <w:rPr>
          <w:sz w:val="22"/>
          <w:szCs w:val="22"/>
        </w:rPr>
        <w:t>.</w:t>
      </w:r>
    </w:p>
    <w:p w14:paraId="6551EA37" w14:textId="59018F43" w:rsidR="0053402F" w:rsidRPr="00F76890" w:rsidRDefault="0013340D" w:rsidP="00B47B99">
      <w:pPr>
        <w:pStyle w:val="Normlnywebov"/>
        <w:numPr>
          <w:ilvl w:val="1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r w:rsidRPr="00F76890">
        <w:rPr>
          <w:rFonts w:eastAsiaTheme="minorHAnsi"/>
          <w:sz w:val="22"/>
          <w:szCs w:val="22"/>
        </w:rPr>
        <w:t>r</w:t>
      </w:r>
      <w:r w:rsidR="0053402F" w:rsidRPr="00F76890">
        <w:rPr>
          <w:rFonts w:eastAsiaTheme="minorHAnsi"/>
          <w:sz w:val="22"/>
          <w:szCs w:val="22"/>
        </w:rPr>
        <w:t>iešen</w:t>
      </w:r>
      <w:r w:rsidRPr="00F76890">
        <w:rPr>
          <w:rFonts w:eastAsiaTheme="minorHAnsi"/>
          <w:sz w:val="22"/>
          <w:szCs w:val="22"/>
        </w:rPr>
        <w:t>í</w:t>
      </w:r>
      <w:r w:rsidR="0053402F" w:rsidRPr="00F76890">
        <w:rPr>
          <w:rFonts w:eastAsiaTheme="minorHAnsi"/>
          <w:sz w:val="22"/>
          <w:szCs w:val="22"/>
        </w:rPr>
        <w:t xml:space="preserve"> prevádzkových porúch alebo incidentov v </w:t>
      </w:r>
      <w:r w:rsidR="0053402F" w:rsidRPr="00F76890">
        <w:rPr>
          <w:rFonts w:eastAsia="HiddenHorzOCR"/>
          <w:sz w:val="22"/>
          <w:szCs w:val="22"/>
        </w:rPr>
        <w:t xml:space="preserve">súčinnosti </w:t>
      </w:r>
      <w:r w:rsidR="0053402F" w:rsidRPr="00F76890">
        <w:rPr>
          <w:rFonts w:eastAsiaTheme="minorHAnsi"/>
          <w:sz w:val="22"/>
          <w:szCs w:val="22"/>
        </w:rPr>
        <w:t xml:space="preserve">s interným tímom </w:t>
      </w:r>
      <w:r w:rsidR="00811309" w:rsidRPr="00F76890">
        <w:rPr>
          <w:rFonts w:eastAsiaTheme="minorHAnsi"/>
          <w:sz w:val="22"/>
          <w:szCs w:val="22"/>
        </w:rPr>
        <w:t xml:space="preserve">verejného </w:t>
      </w:r>
      <w:r w:rsidR="0053402F" w:rsidRPr="00F76890">
        <w:rPr>
          <w:rFonts w:eastAsia="HiddenHorzOCR"/>
          <w:sz w:val="22"/>
          <w:szCs w:val="22"/>
        </w:rPr>
        <w:t>obstarávateľa</w:t>
      </w:r>
      <w:r w:rsidR="00811309" w:rsidRPr="00F76890">
        <w:rPr>
          <w:rFonts w:eastAsia="HiddenHorzOCR"/>
          <w:sz w:val="22"/>
          <w:szCs w:val="22"/>
        </w:rPr>
        <w:t xml:space="preserve">/Objednávateľa </w:t>
      </w:r>
      <w:r w:rsidR="0053402F" w:rsidRPr="00F76890">
        <w:rPr>
          <w:rFonts w:eastAsiaTheme="minorHAnsi"/>
          <w:sz w:val="22"/>
          <w:szCs w:val="22"/>
        </w:rPr>
        <w:t>alebo s využitím podporných služieb výrobcu</w:t>
      </w:r>
      <w:r w:rsidRPr="00F76890">
        <w:rPr>
          <w:rFonts w:eastAsiaTheme="minorHAnsi"/>
          <w:sz w:val="22"/>
          <w:szCs w:val="22"/>
        </w:rPr>
        <w:t>,</w:t>
      </w:r>
    </w:p>
    <w:p w14:paraId="5414C044" w14:textId="62D1B655" w:rsidR="006321AA" w:rsidRPr="00F76890" w:rsidRDefault="0013340D" w:rsidP="00B47B99">
      <w:pPr>
        <w:pStyle w:val="Normlnywebov"/>
        <w:numPr>
          <w:ilvl w:val="1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b/>
          <w:color w:val="FF0000"/>
          <w:sz w:val="22"/>
          <w:szCs w:val="22"/>
        </w:rPr>
      </w:pPr>
      <w:r w:rsidRPr="00F76890">
        <w:rPr>
          <w:sz w:val="22"/>
          <w:szCs w:val="22"/>
        </w:rPr>
        <w:t>p</w:t>
      </w:r>
      <w:r w:rsidR="006321AA" w:rsidRPr="00F76890">
        <w:rPr>
          <w:sz w:val="22"/>
          <w:szCs w:val="22"/>
        </w:rPr>
        <w:t>oskytovan</w:t>
      </w:r>
      <w:r w:rsidRPr="00F76890">
        <w:rPr>
          <w:sz w:val="22"/>
          <w:szCs w:val="22"/>
        </w:rPr>
        <w:t>í</w:t>
      </w:r>
      <w:r w:rsidR="006321AA" w:rsidRPr="00F76890">
        <w:rPr>
          <w:sz w:val="22"/>
          <w:szCs w:val="22"/>
        </w:rPr>
        <w:t xml:space="preserve"> aplikačnej užívateľskej podpory – aplikačná konzultácia, </w:t>
      </w:r>
      <w:r w:rsidR="0025319F" w:rsidRPr="00F76890">
        <w:rPr>
          <w:sz w:val="22"/>
          <w:szCs w:val="22"/>
        </w:rPr>
        <w:t>konzultáci</w:t>
      </w:r>
      <w:r w:rsidR="00882BDA" w:rsidRPr="00F76890">
        <w:rPr>
          <w:sz w:val="22"/>
          <w:szCs w:val="22"/>
        </w:rPr>
        <w:t>a</w:t>
      </w:r>
      <w:r w:rsidR="0025319F" w:rsidRPr="00F76890">
        <w:rPr>
          <w:sz w:val="22"/>
          <w:szCs w:val="22"/>
        </w:rPr>
        <w:t xml:space="preserve"> a verifikácia nových riešení</w:t>
      </w:r>
      <w:r w:rsidR="00A71738" w:rsidRPr="00F76890">
        <w:rPr>
          <w:sz w:val="22"/>
          <w:szCs w:val="22"/>
        </w:rPr>
        <w:t>/zmien</w:t>
      </w:r>
      <w:r w:rsidR="0025319F" w:rsidRPr="00F76890">
        <w:rPr>
          <w:sz w:val="22"/>
          <w:szCs w:val="22"/>
        </w:rPr>
        <w:t xml:space="preserve"> Zariadenia, </w:t>
      </w:r>
      <w:r w:rsidR="000B32D9" w:rsidRPr="00F76890">
        <w:rPr>
          <w:sz w:val="22"/>
          <w:szCs w:val="22"/>
        </w:rPr>
        <w:t xml:space="preserve">riešenie ad-hoc požiadaviek verejného obstarávateľa/Objednávateľa </w:t>
      </w:r>
      <w:r w:rsidR="00882BDA" w:rsidRPr="00F76890">
        <w:rPr>
          <w:sz w:val="22"/>
          <w:szCs w:val="22"/>
        </w:rPr>
        <w:t>(napr.</w:t>
      </w:r>
      <w:r w:rsidR="000B32D9" w:rsidRPr="00F76890">
        <w:rPr>
          <w:sz w:val="22"/>
          <w:szCs w:val="22"/>
        </w:rPr>
        <w:t xml:space="preserve"> bezpečnostné testovanie a audit, manažment prístupov užívateľov</w:t>
      </w:r>
      <w:r w:rsidR="00107576" w:rsidRPr="00F76890">
        <w:rPr>
          <w:sz w:val="22"/>
          <w:szCs w:val="22"/>
        </w:rPr>
        <w:t>, dod</w:t>
      </w:r>
      <w:r w:rsidR="001D5EA3" w:rsidRPr="00F76890">
        <w:rPr>
          <w:sz w:val="22"/>
          <w:szCs w:val="22"/>
        </w:rPr>
        <w:t>ávka</w:t>
      </w:r>
      <w:r w:rsidR="00107576" w:rsidRPr="00F76890">
        <w:rPr>
          <w:sz w:val="22"/>
          <w:szCs w:val="22"/>
        </w:rPr>
        <w:t xml:space="preserve"> jednotlivých komponentov Zariadenia</w:t>
      </w:r>
      <w:r w:rsidR="0025319F" w:rsidRPr="00F76890">
        <w:rPr>
          <w:sz w:val="22"/>
          <w:szCs w:val="22"/>
        </w:rPr>
        <w:t>, návrhov, zmien</w:t>
      </w:r>
      <w:r w:rsidR="000B32D9" w:rsidRPr="00F76890">
        <w:rPr>
          <w:sz w:val="22"/>
          <w:szCs w:val="22"/>
        </w:rPr>
        <w:t xml:space="preserve"> a pod.</w:t>
      </w:r>
      <w:r w:rsidR="00E646FC" w:rsidRPr="00F76890">
        <w:rPr>
          <w:sz w:val="22"/>
          <w:szCs w:val="22"/>
        </w:rPr>
        <w:t>),</w:t>
      </w:r>
      <w:r w:rsidR="00B60E45" w:rsidRPr="00F76890">
        <w:rPr>
          <w:sz w:val="22"/>
          <w:szCs w:val="22"/>
        </w:rPr>
        <w:t xml:space="preserve"> </w:t>
      </w:r>
    </w:p>
    <w:p w14:paraId="55F053C4" w14:textId="79766021" w:rsidR="00E646FC" w:rsidRPr="00F76890" w:rsidRDefault="00B97A4F" w:rsidP="00B47B99">
      <w:pPr>
        <w:pStyle w:val="Normlnywebov"/>
        <w:numPr>
          <w:ilvl w:val="1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bCs/>
          <w:sz w:val="22"/>
          <w:szCs w:val="22"/>
        </w:rPr>
      </w:pPr>
      <w:r w:rsidRPr="00F76890">
        <w:rPr>
          <w:bCs/>
          <w:sz w:val="22"/>
          <w:szCs w:val="22"/>
        </w:rPr>
        <w:t>v</w:t>
      </w:r>
      <w:r w:rsidR="00BC60C3" w:rsidRPr="00F76890">
        <w:rPr>
          <w:bCs/>
          <w:sz w:val="22"/>
          <w:szCs w:val="22"/>
        </w:rPr>
        <w:t>ykonávan</w:t>
      </w:r>
      <w:r w:rsidRPr="00F76890">
        <w:rPr>
          <w:bCs/>
          <w:sz w:val="22"/>
          <w:szCs w:val="22"/>
        </w:rPr>
        <w:t>í</w:t>
      </w:r>
      <w:r w:rsidR="00BC60C3" w:rsidRPr="00F76890">
        <w:rPr>
          <w:bCs/>
          <w:sz w:val="22"/>
          <w:szCs w:val="22"/>
        </w:rPr>
        <w:t xml:space="preserve"> i</w:t>
      </w:r>
      <w:r w:rsidR="00E646FC" w:rsidRPr="00F76890">
        <w:rPr>
          <w:bCs/>
          <w:sz w:val="22"/>
          <w:szCs w:val="22"/>
        </w:rPr>
        <w:t>n</w:t>
      </w:r>
      <w:r w:rsidR="00BC60C3" w:rsidRPr="00F76890">
        <w:rPr>
          <w:bCs/>
          <w:sz w:val="22"/>
          <w:szCs w:val="22"/>
        </w:rPr>
        <w:t>ých</w:t>
      </w:r>
      <w:r w:rsidR="00E646FC" w:rsidRPr="00F76890">
        <w:rPr>
          <w:bCs/>
          <w:sz w:val="22"/>
          <w:szCs w:val="22"/>
        </w:rPr>
        <w:t xml:space="preserve"> servisn</w:t>
      </w:r>
      <w:r w:rsidR="00BC60C3" w:rsidRPr="00F76890">
        <w:rPr>
          <w:bCs/>
          <w:sz w:val="22"/>
          <w:szCs w:val="22"/>
        </w:rPr>
        <w:t>ých</w:t>
      </w:r>
      <w:r w:rsidR="00E646FC" w:rsidRPr="00F76890">
        <w:rPr>
          <w:bCs/>
          <w:sz w:val="22"/>
          <w:szCs w:val="22"/>
        </w:rPr>
        <w:t xml:space="preserve"> činnost</w:t>
      </w:r>
      <w:r w:rsidR="00BC60C3" w:rsidRPr="00F76890">
        <w:rPr>
          <w:bCs/>
          <w:sz w:val="22"/>
          <w:szCs w:val="22"/>
        </w:rPr>
        <w:t>í</w:t>
      </w:r>
      <w:r w:rsidR="00E646FC" w:rsidRPr="00F76890">
        <w:rPr>
          <w:bCs/>
          <w:sz w:val="22"/>
          <w:szCs w:val="22"/>
        </w:rPr>
        <w:t xml:space="preserve"> podľa požiadaviek verejného obstarávateľa/Objednávateľa</w:t>
      </w:r>
    </w:p>
    <w:p w14:paraId="6C9670CE" w14:textId="4D52C587" w:rsidR="00F4077B" w:rsidRDefault="00F4077B" w:rsidP="00E0059B">
      <w:pPr>
        <w:pStyle w:val="Normlnywebov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F76890">
        <w:rPr>
          <w:bCs/>
          <w:sz w:val="22"/>
          <w:szCs w:val="22"/>
        </w:rPr>
        <w:t>(ďalej činnosti uvedené v bodoch 2.1 až 2.14</w:t>
      </w:r>
      <w:r w:rsidR="007F0EAD" w:rsidRPr="00F76890">
        <w:rPr>
          <w:bCs/>
          <w:sz w:val="22"/>
          <w:szCs w:val="22"/>
        </w:rPr>
        <w:t xml:space="preserve"> jednotlivo len ,,</w:t>
      </w:r>
      <w:r w:rsidR="007F0EAD" w:rsidRPr="00F76890">
        <w:rPr>
          <w:b/>
          <w:sz w:val="22"/>
          <w:szCs w:val="22"/>
        </w:rPr>
        <w:t>servisná činnosť</w:t>
      </w:r>
      <w:r w:rsidR="007F0EAD" w:rsidRPr="00F76890">
        <w:rPr>
          <w:bCs/>
          <w:sz w:val="22"/>
          <w:szCs w:val="22"/>
        </w:rPr>
        <w:t>“ a</w:t>
      </w:r>
      <w:r w:rsidRPr="00F76890">
        <w:rPr>
          <w:bCs/>
          <w:sz w:val="22"/>
          <w:szCs w:val="22"/>
        </w:rPr>
        <w:t xml:space="preserve"> spolu len ,,</w:t>
      </w:r>
      <w:r w:rsidRPr="00F76890">
        <w:rPr>
          <w:b/>
          <w:sz w:val="22"/>
          <w:szCs w:val="22"/>
        </w:rPr>
        <w:t>servisné činnosti</w:t>
      </w:r>
      <w:r w:rsidRPr="00F76890">
        <w:rPr>
          <w:bCs/>
          <w:sz w:val="22"/>
          <w:szCs w:val="22"/>
        </w:rPr>
        <w:t>“)</w:t>
      </w:r>
      <w:r w:rsidR="00B97A4F" w:rsidRPr="00F76890">
        <w:rPr>
          <w:bCs/>
          <w:sz w:val="22"/>
          <w:szCs w:val="22"/>
        </w:rPr>
        <w:t>.</w:t>
      </w:r>
    </w:p>
    <w:p w14:paraId="615C5303" w14:textId="77777777" w:rsidR="00E93B6A" w:rsidRDefault="00E93B6A" w:rsidP="00E93B6A">
      <w:pPr>
        <w:pStyle w:val="Normlnywebov"/>
        <w:spacing w:before="0" w:beforeAutospacing="0" w:after="0" w:afterAutospacing="0" w:line="276" w:lineRule="auto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2.15</w:t>
      </w:r>
      <w:r>
        <w:rPr>
          <w:bCs/>
          <w:sz w:val="22"/>
          <w:szCs w:val="22"/>
        </w:rPr>
        <w:tab/>
        <w:t>V rámci servisnej činnosti môže byť poskytovaná štandardná alebo nadštandardná servisná činnosť, pričom:</w:t>
      </w:r>
    </w:p>
    <w:p w14:paraId="2DE97D4C" w14:textId="7FB9EF5F" w:rsidR="00E93B6A" w:rsidRDefault="00E93B6A" w:rsidP="00E93B6A">
      <w:pPr>
        <w:pStyle w:val="Normlnywebov"/>
        <w:spacing w:before="0" w:beforeAutospacing="0" w:after="0" w:afterAutospacing="0" w:line="276" w:lineRule="auto"/>
        <w:ind w:left="1276" w:hanging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2.15.1 štandardná servisná činnosť je: vykonávanie opráv v  prípade porúch Zariadenia a jednotlivých komponentov audio smerovacieho systému NEXUS a mixážnych pultov AURUS </w:t>
      </w:r>
      <w:proofErr w:type="spellStart"/>
      <w:r>
        <w:rPr>
          <w:bCs/>
          <w:sz w:val="22"/>
          <w:szCs w:val="22"/>
        </w:rPr>
        <w:t>Platinum</w:t>
      </w:r>
      <w:proofErr w:type="spellEnd"/>
      <w:r>
        <w:rPr>
          <w:bCs/>
          <w:sz w:val="22"/>
          <w:szCs w:val="22"/>
        </w:rPr>
        <w:t xml:space="preserve"> a AURATUS a ďalších servisných činností neuvedených v odseku 2.15.2 bodu 2.15 tohto Opisu predmetu zákazky;</w:t>
      </w:r>
    </w:p>
    <w:p w14:paraId="717892F7" w14:textId="7B24D06E" w:rsidR="00E93B6A" w:rsidRDefault="00E93B6A" w:rsidP="00E93B6A">
      <w:pPr>
        <w:pStyle w:val="Normlnywebov"/>
        <w:spacing w:before="0" w:beforeAutospacing="0" w:after="0" w:afterAutospacing="0" w:line="276" w:lineRule="auto"/>
        <w:ind w:left="1276" w:hanging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2.15.2  nadštandardná servisná činnosť je: vykonanie servisného upgrade ako hardvérového, tak aj softvérového, </w:t>
      </w:r>
      <w:r w:rsidRPr="006D7129">
        <w:rPr>
          <w:rFonts w:eastAsiaTheme="minorHAnsi"/>
          <w:sz w:val="22"/>
          <w:szCs w:val="22"/>
        </w:rPr>
        <w:t>riešen</w:t>
      </w:r>
      <w:r>
        <w:rPr>
          <w:rFonts w:eastAsiaTheme="minorHAnsi"/>
          <w:sz w:val="22"/>
          <w:szCs w:val="22"/>
        </w:rPr>
        <w:t>ie</w:t>
      </w:r>
      <w:r w:rsidRPr="006D7129">
        <w:rPr>
          <w:rFonts w:eastAsiaTheme="minorHAnsi"/>
          <w:sz w:val="22"/>
          <w:szCs w:val="22"/>
        </w:rPr>
        <w:t xml:space="preserve"> prevádzkových porúch alebo incidentov v </w:t>
      </w:r>
      <w:r w:rsidRPr="006D7129">
        <w:rPr>
          <w:rFonts w:eastAsia="HiddenHorzOCR"/>
          <w:sz w:val="22"/>
          <w:szCs w:val="22"/>
        </w:rPr>
        <w:t xml:space="preserve">súčinnosti </w:t>
      </w:r>
      <w:r w:rsidRPr="006D7129">
        <w:rPr>
          <w:rFonts w:eastAsiaTheme="minorHAnsi"/>
          <w:sz w:val="22"/>
          <w:szCs w:val="22"/>
        </w:rPr>
        <w:t xml:space="preserve">s interným tímom verejného </w:t>
      </w:r>
      <w:r w:rsidRPr="006D7129">
        <w:rPr>
          <w:rFonts w:eastAsia="HiddenHorzOCR"/>
          <w:sz w:val="22"/>
          <w:szCs w:val="22"/>
        </w:rPr>
        <w:t xml:space="preserve">obstarávateľa/Objednávateľa </w:t>
      </w:r>
      <w:r w:rsidRPr="006D7129">
        <w:rPr>
          <w:rFonts w:eastAsiaTheme="minorHAnsi"/>
          <w:sz w:val="22"/>
          <w:szCs w:val="22"/>
        </w:rPr>
        <w:t>s využitím podporných služieb výrobcu</w:t>
      </w:r>
      <w:r>
        <w:rPr>
          <w:rFonts w:eastAsiaTheme="minorHAnsi"/>
          <w:sz w:val="22"/>
          <w:szCs w:val="22"/>
        </w:rPr>
        <w:t xml:space="preserve">, </w:t>
      </w:r>
      <w:r w:rsidRPr="006D7129">
        <w:rPr>
          <w:sz w:val="22"/>
          <w:szCs w:val="22"/>
        </w:rPr>
        <w:t>poskytovan</w:t>
      </w:r>
      <w:r>
        <w:rPr>
          <w:sz w:val="22"/>
          <w:szCs w:val="22"/>
        </w:rPr>
        <w:t>ie</w:t>
      </w:r>
      <w:r w:rsidRPr="006D7129">
        <w:rPr>
          <w:sz w:val="22"/>
          <w:szCs w:val="22"/>
        </w:rPr>
        <w:t xml:space="preserve"> aplikačnej užívateľskej podpory – aplikačná konzultácia, konzultácia a verifikácia nových riešení/zmien Zariadenia, riešenie ad-hoc požiadaviek verejného obstarávateľa/Objednávateľa (napr. bezpečnostné testovanie a audit, manažment prístupov užívateľov, dodávka</w:t>
      </w:r>
      <w:r>
        <w:rPr>
          <w:sz w:val="22"/>
          <w:szCs w:val="22"/>
        </w:rPr>
        <w:t xml:space="preserve"> navrhovaných nových</w:t>
      </w:r>
      <w:r w:rsidRPr="006D7129">
        <w:rPr>
          <w:sz w:val="22"/>
          <w:szCs w:val="22"/>
        </w:rPr>
        <w:t xml:space="preserve"> komponentov Zariadenia</w:t>
      </w:r>
      <w:r>
        <w:rPr>
          <w:sz w:val="22"/>
          <w:szCs w:val="22"/>
        </w:rPr>
        <w:t xml:space="preserve"> a prípadných </w:t>
      </w:r>
      <w:r w:rsidRPr="006D7129">
        <w:rPr>
          <w:sz w:val="22"/>
          <w:szCs w:val="22"/>
        </w:rPr>
        <w:t>zmien</w:t>
      </w:r>
      <w:r>
        <w:rPr>
          <w:sz w:val="22"/>
          <w:szCs w:val="22"/>
        </w:rPr>
        <w:t xml:space="preserve"> v konfigurácii Zariadenia,</w:t>
      </w:r>
      <w:r w:rsidRPr="006D7129">
        <w:rPr>
          <w:sz w:val="22"/>
          <w:szCs w:val="22"/>
        </w:rPr>
        <w:t xml:space="preserve"> a pod.)</w:t>
      </w:r>
    </w:p>
    <w:p w14:paraId="4DAC2D8D" w14:textId="77777777" w:rsidR="00E93B6A" w:rsidRPr="00F76890" w:rsidRDefault="00E93B6A" w:rsidP="00E93B6A">
      <w:pPr>
        <w:pStyle w:val="Normlnywebov"/>
        <w:tabs>
          <w:tab w:val="left" w:pos="567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</w:p>
    <w:p w14:paraId="13C18250" w14:textId="746845D1" w:rsidR="00A73465" w:rsidRPr="00F76890" w:rsidRDefault="00A73465" w:rsidP="00B47B99">
      <w:pPr>
        <w:pStyle w:val="Default"/>
        <w:numPr>
          <w:ilvl w:val="0"/>
          <w:numId w:val="8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76890">
        <w:rPr>
          <w:rFonts w:ascii="Times New Roman" w:hAnsi="Times New Roman" w:cs="Times New Roman"/>
          <w:b/>
          <w:bCs/>
          <w:sz w:val="22"/>
          <w:szCs w:val="22"/>
        </w:rPr>
        <w:t>Ďalšie požiadavky v</w:t>
      </w:r>
      <w:r w:rsidR="00304F66" w:rsidRPr="00F76890">
        <w:rPr>
          <w:rFonts w:ascii="Times New Roman" w:hAnsi="Times New Roman" w:cs="Times New Roman"/>
          <w:b/>
          <w:bCs/>
          <w:sz w:val="22"/>
          <w:szCs w:val="22"/>
        </w:rPr>
        <w:t>erejn</w:t>
      </w:r>
      <w:r w:rsidRPr="00F76890">
        <w:rPr>
          <w:rFonts w:ascii="Times New Roman" w:hAnsi="Times New Roman" w:cs="Times New Roman"/>
          <w:b/>
          <w:bCs/>
          <w:sz w:val="22"/>
          <w:szCs w:val="22"/>
        </w:rPr>
        <w:t>ého</w:t>
      </w:r>
      <w:r w:rsidR="00304F66" w:rsidRPr="00F76890">
        <w:rPr>
          <w:rFonts w:ascii="Times New Roman" w:hAnsi="Times New Roman" w:cs="Times New Roman"/>
          <w:b/>
          <w:bCs/>
          <w:sz w:val="22"/>
          <w:szCs w:val="22"/>
        </w:rPr>
        <w:t xml:space="preserve"> obstarávateľ</w:t>
      </w:r>
      <w:r w:rsidRPr="00F76890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2D18B3" w:rsidRPr="00F76890">
        <w:rPr>
          <w:rFonts w:ascii="Times New Roman" w:hAnsi="Times New Roman" w:cs="Times New Roman"/>
          <w:b/>
          <w:bCs/>
          <w:sz w:val="22"/>
          <w:szCs w:val="22"/>
        </w:rPr>
        <w:t xml:space="preserve"> súvisiace s poskytovaním </w:t>
      </w:r>
      <w:r w:rsidR="007F0EAD" w:rsidRPr="00F76890">
        <w:rPr>
          <w:rFonts w:ascii="Times New Roman" w:hAnsi="Times New Roman" w:cs="Times New Roman"/>
          <w:b/>
          <w:bCs/>
          <w:sz w:val="22"/>
          <w:szCs w:val="22"/>
        </w:rPr>
        <w:t>servisných činností</w:t>
      </w:r>
    </w:p>
    <w:p w14:paraId="5D168C9A" w14:textId="2BD193FF" w:rsidR="00304F66" w:rsidRPr="00F76890" w:rsidRDefault="002D18B3" w:rsidP="004D4A2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890">
        <w:rPr>
          <w:rFonts w:ascii="Times New Roman" w:hAnsi="Times New Roman" w:cs="Times New Roman"/>
          <w:sz w:val="22"/>
          <w:szCs w:val="22"/>
        </w:rPr>
        <w:t xml:space="preserve">Verejný obstarávateľ </w:t>
      </w:r>
      <w:r w:rsidR="00304F66" w:rsidRPr="00F76890">
        <w:rPr>
          <w:rFonts w:ascii="Times New Roman" w:hAnsi="Times New Roman" w:cs="Times New Roman"/>
          <w:sz w:val="22"/>
          <w:szCs w:val="22"/>
        </w:rPr>
        <w:t>požaduje:</w:t>
      </w:r>
    </w:p>
    <w:p w14:paraId="1661CEAD" w14:textId="72B95D9C" w:rsidR="006C7994" w:rsidRPr="00971045" w:rsidRDefault="00AF1469" w:rsidP="004D4A29">
      <w:pPr>
        <w:pStyle w:val="Default"/>
        <w:numPr>
          <w:ilvl w:val="1"/>
          <w:numId w:val="8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1045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6C7994" w:rsidRPr="00971045">
        <w:rPr>
          <w:rFonts w:ascii="Times New Roman" w:hAnsi="Times New Roman" w:cs="Times New Roman"/>
          <w:color w:val="auto"/>
          <w:sz w:val="22"/>
          <w:szCs w:val="22"/>
        </w:rPr>
        <w:t>šetky náklady spojené s</w:t>
      </w:r>
      <w:r w:rsidR="0067752D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BF0442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servisnými činnosťami </w:t>
      </w:r>
      <w:r w:rsidR="00014C62" w:rsidRPr="00971045">
        <w:rPr>
          <w:rFonts w:ascii="Times New Roman" w:hAnsi="Times New Roman" w:cs="Times New Roman"/>
          <w:color w:val="auto"/>
          <w:sz w:val="22"/>
          <w:szCs w:val="22"/>
        </w:rPr>
        <w:t>Zariadenia</w:t>
      </w:r>
      <w:r w:rsidR="006A34D5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, ktoré bude vykonávať úspešný uchádzač/Poskytovateľ </w:t>
      </w:r>
      <w:r w:rsidR="0028528A" w:rsidRPr="00971045">
        <w:rPr>
          <w:rFonts w:ascii="Times New Roman" w:hAnsi="Times New Roman" w:cs="Times New Roman"/>
          <w:color w:val="auto"/>
          <w:sz w:val="22"/>
          <w:szCs w:val="22"/>
        </w:rPr>
        <w:t>(okrem ceny/cien komponentov Zariadenia</w:t>
      </w:r>
      <w:r w:rsidR="007A30A7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, ktoré musia byť ocenené samostatne podľa </w:t>
      </w:r>
      <w:r w:rsidR="00E0632C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Prílohy </w:t>
      </w:r>
      <w:r w:rsidR="007A30A7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č. </w:t>
      </w:r>
      <w:r w:rsidR="00E93B6A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E0632C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 Výzvy na PTK - </w:t>
      </w:r>
      <w:r w:rsidR="00971045" w:rsidRPr="00971045">
        <w:rPr>
          <w:rFonts w:ascii="Times New Roman" w:hAnsi="Times New Roman" w:cs="Times New Roman"/>
          <w:color w:val="auto"/>
          <w:sz w:val="22"/>
          <w:szCs w:val="22"/>
        </w:rPr>
        <w:t>Š</w:t>
      </w:r>
      <w:r w:rsidR="007A30A7" w:rsidRPr="00971045">
        <w:rPr>
          <w:rFonts w:ascii="Times New Roman" w:hAnsi="Times New Roman" w:cs="Times New Roman"/>
          <w:color w:val="auto"/>
          <w:sz w:val="22"/>
          <w:szCs w:val="22"/>
        </w:rPr>
        <w:t>truktúrovan</w:t>
      </w:r>
      <w:r w:rsidR="00971045" w:rsidRPr="00971045">
        <w:rPr>
          <w:rFonts w:ascii="Times New Roman" w:hAnsi="Times New Roman" w:cs="Times New Roman"/>
          <w:color w:val="auto"/>
          <w:sz w:val="22"/>
          <w:szCs w:val="22"/>
        </w:rPr>
        <w:t>ý</w:t>
      </w:r>
      <w:r w:rsidR="007A30A7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 rozpoč</w:t>
      </w:r>
      <w:r w:rsidR="00971045" w:rsidRPr="00971045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7A30A7" w:rsidRPr="00971045">
        <w:rPr>
          <w:rFonts w:ascii="Times New Roman" w:hAnsi="Times New Roman" w:cs="Times New Roman"/>
          <w:color w:val="auto"/>
          <w:sz w:val="22"/>
          <w:szCs w:val="22"/>
        </w:rPr>
        <w:t>t ceny</w:t>
      </w:r>
      <w:r w:rsidR="00E0632C" w:rsidRPr="00971045">
        <w:rPr>
          <w:rFonts w:ascii="Times New Roman" w:hAnsi="Times New Roman" w:cs="Times New Roman"/>
          <w:color w:val="auto"/>
          <w:sz w:val="22"/>
          <w:szCs w:val="22"/>
        </w:rPr>
        <w:t>, ktorý bude tvoriť aj prílohu súťažných podkladov zákazky</w:t>
      </w:r>
      <w:r w:rsidR="0028528A" w:rsidRPr="00971045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014C62" w:rsidRPr="00971045">
        <w:rPr>
          <w:rFonts w:ascii="Times New Roman" w:hAnsi="Times New Roman" w:cs="Times New Roman"/>
          <w:color w:val="auto"/>
          <w:sz w:val="22"/>
          <w:szCs w:val="22"/>
        </w:rPr>
        <w:t>, musia byť zahrnuté v</w:t>
      </w:r>
      <w:r w:rsidR="006D6C58" w:rsidRPr="00971045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014C62" w:rsidRPr="00971045">
        <w:rPr>
          <w:rFonts w:ascii="Times New Roman" w:hAnsi="Times New Roman" w:cs="Times New Roman"/>
          <w:color w:val="auto"/>
          <w:sz w:val="22"/>
          <w:szCs w:val="22"/>
        </w:rPr>
        <w:t>cene</w:t>
      </w:r>
      <w:r w:rsidR="00601000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97A4F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(jednotkovej, ako aj maximálnej </w:t>
      </w:r>
      <w:r w:rsidR="00674DAB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cene </w:t>
      </w:r>
      <w:r w:rsidR="00B97A4F" w:rsidRPr="00971045">
        <w:rPr>
          <w:rFonts w:ascii="Times New Roman" w:hAnsi="Times New Roman" w:cs="Times New Roman"/>
          <w:color w:val="auto"/>
          <w:sz w:val="22"/>
          <w:szCs w:val="22"/>
        </w:rPr>
        <w:t>celko</w:t>
      </w:r>
      <w:r w:rsidR="00674DAB" w:rsidRPr="00971045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B97A4F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6D6C58" w:rsidRPr="00971045">
        <w:rPr>
          <w:rFonts w:ascii="Times New Roman" w:hAnsi="Times New Roman" w:cs="Times New Roman"/>
          <w:color w:val="auto"/>
          <w:sz w:val="22"/>
          <w:szCs w:val="22"/>
        </w:rPr>
        <w:t>týchto servisných činností</w:t>
      </w:r>
      <w:r w:rsidR="00B77F42" w:rsidRPr="00971045">
        <w:rPr>
          <w:rFonts w:ascii="Times New Roman" w:hAnsi="Times New Roman" w:cs="Times New Roman"/>
          <w:color w:val="auto"/>
          <w:sz w:val="22"/>
          <w:szCs w:val="22"/>
        </w:rPr>
        <w:t>. P</w:t>
      </w:r>
      <w:r w:rsidR="009B6715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odľa </w:t>
      </w:r>
      <w:r w:rsidR="00111018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9B6715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rílohy č. </w:t>
      </w:r>
      <w:r w:rsidR="00E93B6A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E0632C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 Výzvy na PTK -   </w:t>
      </w:r>
      <w:r w:rsidR="00971045" w:rsidRPr="00971045">
        <w:rPr>
          <w:rFonts w:ascii="Times New Roman" w:hAnsi="Times New Roman" w:cs="Times New Roman"/>
          <w:color w:val="auto"/>
          <w:sz w:val="22"/>
          <w:szCs w:val="22"/>
        </w:rPr>
        <w:t>Š</w:t>
      </w:r>
      <w:r w:rsidR="009B6715" w:rsidRPr="00971045">
        <w:rPr>
          <w:rFonts w:ascii="Times New Roman" w:hAnsi="Times New Roman" w:cs="Times New Roman"/>
          <w:color w:val="auto"/>
          <w:sz w:val="22"/>
          <w:szCs w:val="22"/>
        </w:rPr>
        <w:t>truktúrovan</w:t>
      </w:r>
      <w:r w:rsidR="00971045" w:rsidRPr="00971045">
        <w:rPr>
          <w:rFonts w:ascii="Times New Roman" w:hAnsi="Times New Roman" w:cs="Times New Roman"/>
          <w:color w:val="auto"/>
          <w:sz w:val="22"/>
          <w:szCs w:val="22"/>
        </w:rPr>
        <w:t>ý</w:t>
      </w:r>
      <w:r w:rsidR="009B6715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 rozpoč</w:t>
      </w:r>
      <w:r w:rsidR="00971045" w:rsidRPr="00971045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9B6715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t ceny </w:t>
      </w:r>
      <w:r w:rsidR="007C25A1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ide o položku č. </w:t>
      </w:r>
      <w:r w:rsidR="00674DAB" w:rsidRPr="00971045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E93B6A">
        <w:rPr>
          <w:rFonts w:ascii="Times New Roman" w:hAnsi="Times New Roman" w:cs="Times New Roman"/>
          <w:color w:val="auto"/>
          <w:sz w:val="22"/>
          <w:szCs w:val="22"/>
        </w:rPr>
        <w:t>a. a č. 20b.</w:t>
      </w:r>
      <w:r w:rsidR="007C25A1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 servisné činnosti</w:t>
      </w:r>
      <w:r w:rsidR="00674DAB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 (okrem ceny/cien komponentov)</w:t>
      </w:r>
      <w:r w:rsidR="007C25A1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, pri ktorých </w:t>
      </w:r>
      <w:r w:rsidR="00EB6BD6" w:rsidRPr="00971045">
        <w:rPr>
          <w:rFonts w:ascii="Times New Roman" w:hAnsi="Times New Roman" w:cs="Times New Roman"/>
          <w:color w:val="auto"/>
          <w:sz w:val="22"/>
          <w:szCs w:val="22"/>
        </w:rPr>
        <w:t>je cen</w:t>
      </w:r>
      <w:r w:rsidR="003B68F0" w:rsidRPr="00971045">
        <w:rPr>
          <w:rFonts w:ascii="Times New Roman" w:hAnsi="Times New Roman" w:cs="Times New Roman"/>
          <w:color w:val="auto"/>
          <w:sz w:val="22"/>
          <w:szCs w:val="22"/>
        </w:rPr>
        <w:t>a za jednotku vyjadrená v</w:t>
      </w:r>
      <w:r w:rsidR="00ED1204" w:rsidRPr="00971045">
        <w:rPr>
          <w:rFonts w:ascii="Times New Roman" w:hAnsi="Times New Roman" w:cs="Times New Roman"/>
          <w:color w:val="auto"/>
          <w:sz w:val="22"/>
          <w:szCs w:val="22"/>
        </w:rPr>
        <w:t> </w:t>
      </w:r>
      <w:proofErr w:type="spellStart"/>
      <w:r w:rsidR="00582A1C" w:rsidRPr="00971045">
        <w:rPr>
          <w:rFonts w:ascii="Times New Roman" w:hAnsi="Times New Roman" w:cs="Times New Roman"/>
          <w:color w:val="auto"/>
          <w:sz w:val="22"/>
          <w:szCs w:val="22"/>
        </w:rPr>
        <w:t>človekohodin</w:t>
      </w:r>
      <w:r w:rsidR="008C002F" w:rsidRPr="00971045">
        <w:rPr>
          <w:rFonts w:ascii="Times New Roman" w:hAnsi="Times New Roman" w:cs="Times New Roman"/>
          <w:color w:val="auto"/>
          <w:sz w:val="22"/>
          <w:szCs w:val="22"/>
        </w:rPr>
        <w:t>e</w:t>
      </w:r>
      <w:proofErr w:type="spellEnd"/>
      <w:r w:rsidR="00ED1204" w:rsidRPr="00971045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582A1C" w:rsidRPr="00971045">
        <w:rPr>
          <w:rFonts w:ascii="Times New Roman" w:hAnsi="Times New Roman" w:cs="Times New Roman"/>
          <w:color w:val="auto"/>
          <w:sz w:val="22"/>
          <w:szCs w:val="22"/>
        </w:rPr>
        <w:t>osobohodin</w:t>
      </w:r>
      <w:r w:rsidR="008C002F" w:rsidRPr="00971045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6C7994" w:rsidRPr="0097104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25549FE" w14:textId="764EA02C" w:rsidR="00304F66" w:rsidRPr="00971045" w:rsidRDefault="00175AC5" w:rsidP="004D4A29">
      <w:pPr>
        <w:pStyle w:val="Default"/>
        <w:numPr>
          <w:ilvl w:val="1"/>
          <w:numId w:val="8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Cena </w:t>
      </w:r>
      <w:r w:rsidR="005E5B66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originál </w:t>
      </w:r>
      <w:r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náhradných dielov sa bude určovať podľa platného </w:t>
      </w:r>
      <w:r w:rsidR="00351220" w:rsidRPr="00971045">
        <w:rPr>
          <w:rFonts w:ascii="Times New Roman" w:hAnsi="Times New Roman" w:cs="Times New Roman"/>
          <w:color w:val="auto"/>
          <w:sz w:val="22"/>
          <w:szCs w:val="22"/>
        </w:rPr>
        <w:t>cenníka výrobcu</w:t>
      </w:r>
      <w:r w:rsidR="00400EEE" w:rsidRPr="0097104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56E3F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60343" w:rsidRPr="00971045">
        <w:rPr>
          <w:rFonts w:ascii="Times New Roman" w:hAnsi="Times New Roman" w:cs="Times New Roman"/>
          <w:color w:val="auto"/>
          <w:sz w:val="22"/>
          <w:szCs w:val="22"/>
        </w:rPr>
        <w:t>Za týmto účelom ú</w:t>
      </w:r>
      <w:r w:rsidR="00126162" w:rsidRPr="00971045">
        <w:rPr>
          <w:rFonts w:ascii="Times New Roman" w:hAnsi="Times New Roman" w:cs="Times New Roman"/>
          <w:color w:val="auto"/>
          <w:sz w:val="22"/>
          <w:szCs w:val="22"/>
        </w:rPr>
        <w:t>spešn</w:t>
      </w:r>
      <w:r w:rsidR="00960343" w:rsidRPr="00971045">
        <w:rPr>
          <w:rFonts w:ascii="Times New Roman" w:hAnsi="Times New Roman" w:cs="Times New Roman"/>
          <w:color w:val="auto"/>
          <w:sz w:val="22"/>
          <w:szCs w:val="22"/>
        </w:rPr>
        <w:t>ý</w:t>
      </w:r>
      <w:r w:rsidR="00126162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 uchádzač/Poskytovateľ</w:t>
      </w:r>
      <w:r w:rsidR="00C468BA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 bude </w:t>
      </w:r>
      <w:r w:rsidR="00126162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povinný </w:t>
      </w:r>
      <w:r w:rsidR="00C468BA" w:rsidRPr="00971045">
        <w:rPr>
          <w:rFonts w:ascii="Times New Roman" w:hAnsi="Times New Roman" w:cs="Times New Roman"/>
          <w:color w:val="auto"/>
          <w:sz w:val="22"/>
          <w:szCs w:val="22"/>
        </w:rPr>
        <w:t>verejnému obstarávateľovi</w:t>
      </w:r>
      <w:r w:rsidR="00F01ADF" w:rsidRPr="00971045">
        <w:rPr>
          <w:rFonts w:ascii="Times New Roman" w:hAnsi="Times New Roman" w:cs="Times New Roman"/>
          <w:color w:val="auto"/>
          <w:sz w:val="22"/>
          <w:szCs w:val="22"/>
        </w:rPr>
        <w:t>/Objednávateľovi</w:t>
      </w:r>
      <w:r w:rsidR="00C468BA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A767E" w:rsidRPr="00971045">
        <w:rPr>
          <w:rFonts w:ascii="Times New Roman" w:hAnsi="Times New Roman" w:cs="Times New Roman"/>
          <w:color w:val="auto"/>
          <w:sz w:val="22"/>
          <w:szCs w:val="22"/>
        </w:rPr>
        <w:t>predkladať</w:t>
      </w:r>
      <w:r w:rsidR="00126162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 platn</w:t>
      </w:r>
      <w:r w:rsidR="009A767E" w:rsidRPr="00971045">
        <w:rPr>
          <w:rFonts w:ascii="Times New Roman" w:hAnsi="Times New Roman" w:cs="Times New Roman"/>
          <w:color w:val="auto"/>
          <w:sz w:val="22"/>
          <w:szCs w:val="22"/>
        </w:rPr>
        <w:t>é</w:t>
      </w:r>
      <w:r w:rsidR="00126162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 cen</w:t>
      </w:r>
      <w:r w:rsidR="009A767E" w:rsidRPr="00971045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126162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B463A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tých </w:t>
      </w:r>
      <w:r w:rsidR="00126162" w:rsidRPr="00971045">
        <w:rPr>
          <w:rFonts w:ascii="Times New Roman" w:hAnsi="Times New Roman" w:cs="Times New Roman"/>
          <w:color w:val="auto"/>
          <w:sz w:val="22"/>
          <w:szCs w:val="22"/>
        </w:rPr>
        <w:t>originál</w:t>
      </w:r>
      <w:r w:rsidR="00654840" w:rsidRPr="00971045">
        <w:rPr>
          <w:rFonts w:ascii="Times New Roman" w:hAnsi="Times New Roman" w:cs="Times New Roman"/>
          <w:color w:val="auto"/>
          <w:sz w:val="22"/>
          <w:szCs w:val="22"/>
        </w:rPr>
        <w:t>nych</w:t>
      </w:r>
      <w:r w:rsidR="00126162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 náhradných dielov od výrobcu</w:t>
      </w:r>
      <w:r w:rsidR="00AB463A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, ktoré budú potrebné </w:t>
      </w:r>
      <w:r w:rsidR="000C10B1" w:rsidRPr="00971045">
        <w:rPr>
          <w:rFonts w:ascii="Times New Roman" w:hAnsi="Times New Roman" w:cs="Times New Roman"/>
          <w:color w:val="auto"/>
          <w:sz w:val="22"/>
          <w:szCs w:val="22"/>
        </w:rPr>
        <w:t>pre</w:t>
      </w:r>
      <w:r w:rsidR="008C002F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 riadny</w:t>
      </w:r>
      <w:r w:rsidR="000C10B1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 výkon servisn</w:t>
      </w:r>
      <w:r w:rsidR="009A767E" w:rsidRPr="00971045">
        <w:rPr>
          <w:rFonts w:ascii="Times New Roman" w:hAnsi="Times New Roman" w:cs="Times New Roman"/>
          <w:color w:val="auto"/>
          <w:sz w:val="22"/>
          <w:szCs w:val="22"/>
        </w:rPr>
        <w:t>ých</w:t>
      </w:r>
      <w:r w:rsidR="000C10B1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 činnosti podľa </w:t>
      </w:r>
      <w:r w:rsidR="008C002F"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tohto </w:t>
      </w:r>
      <w:r w:rsidR="00623BB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0C10B1" w:rsidRPr="00971045">
        <w:rPr>
          <w:rFonts w:ascii="Times New Roman" w:hAnsi="Times New Roman" w:cs="Times New Roman"/>
          <w:color w:val="auto"/>
          <w:sz w:val="22"/>
          <w:szCs w:val="22"/>
        </w:rPr>
        <w:t>pisu predmetu zákazky</w:t>
      </w:r>
      <w:r w:rsidR="00351220" w:rsidRPr="0097104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D55E936" w14:textId="62774941" w:rsidR="006A40D4" w:rsidRPr="00F76890" w:rsidRDefault="006A40D4" w:rsidP="004D4A29">
      <w:pPr>
        <w:pStyle w:val="Default"/>
        <w:numPr>
          <w:ilvl w:val="1"/>
          <w:numId w:val="8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Servisné činnosti podľa tohto </w:t>
      </w:r>
      <w:r w:rsidR="00111018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971045">
        <w:rPr>
          <w:rFonts w:ascii="Times New Roman" w:hAnsi="Times New Roman" w:cs="Times New Roman"/>
          <w:color w:val="auto"/>
          <w:sz w:val="22"/>
          <w:szCs w:val="22"/>
        </w:rPr>
        <w:t xml:space="preserve">pisu predmetu zákazky môže vykonávať len </w:t>
      </w:r>
      <w:r w:rsidR="00ED49B5" w:rsidRPr="00971045">
        <w:rPr>
          <w:rFonts w:ascii="Times New Roman" w:hAnsi="Times New Roman" w:cs="Times New Roman"/>
          <w:color w:val="auto"/>
          <w:sz w:val="22"/>
          <w:szCs w:val="22"/>
        </w:rPr>
        <w:t>úspešný uchádzač/</w:t>
      </w:r>
      <w:r w:rsidRPr="00971045">
        <w:rPr>
          <w:rFonts w:ascii="Times New Roman" w:hAnsi="Times New Roman" w:cs="Times New Roman"/>
          <w:color w:val="auto"/>
          <w:sz w:val="22"/>
          <w:szCs w:val="22"/>
        </w:rPr>
        <w:t>Poskytovateľ</w:t>
      </w:r>
      <w:r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ED49B5" w:rsidRPr="00F76890">
        <w:rPr>
          <w:rFonts w:ascii="Times New Roman" w:hAnsi="Times New Roman" w:cs="Times New Roman"/>
          <w:color w:val="auto"/>
          <w:sz w:val="22"/>
          <w:szCs w:val="22"/>
        </w:rPr>
        <w:t>ktorému bol</w:t>
      </w:r>
      <w:r w:rsidR="00654840" w:rsidRPr="00F76890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ED49B5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zo strany výrobcu Zariadenia vystaven</w:t>
      </w:r>
      <w:r w:rsidR="00654840" w:rsidRPr="00F76890">
        <w:rPr>
          <w:rFonts w:ascii="Times New Roman" w:hAnsi="Times New Roman" w:cs="Times New Roman"/>
          <w:color w:val="auto"/>
          <w:sz w:val="22"/>
          <w:szCs w:val="22"/>
        </w:rPr>
        <w:t>é</w:t>
      </w:r>
      <w:r w:rsidR="00ED49B5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01337" w:rsidRPr="00F76890">
        <w:rPr>
          <w:rFonts w:ascii="Times New Roman" w:hAnsi="Times New Roman" w:cs="Times New Roman"/>
          <w:color w:val="auto"/>
          <w:sz w:val="22"/>
          <w:szCs w:val="22"/>
        </w:rPr>
        <w:t>potv</w:t>
      </w:r>
      <w:r w:rsidR="004865F3" w:rsidRPr="00F76890">
        <w:rPr>
          <w:rFonts w:ascii="Times New Roman" w:hAnsi="Times New Roman" w:cs="Times New Roman"/>
          <w:color w:val="auto"/>
          <w:sz w:val="22"/>
          <w:szCs w:val="22"/>
        </w:rPr>
        <w:t>rdenie</w:t>
      </w:r>
      <w:r w:rsidR="00900EAA" w:rsidRPr="00F7689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ED49B5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Start w:id="2" w:name="_Hlk158809532"/>
      <w:bookmarkStart w:id="3" w:name="_Hlk158661921"/>
      <w:r w:rsidR="004865F3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resp. </w:t>
      </w:r>
      <w:r w:rsidR="004865F3" w:rsidRPr="00F7689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iný </w:t>
      </w:r>
      <w:r w:rsidR="00C47182" w:rsidRPr="00F76890">
        <w:rPr>
          <w:rFonts w:ascii="Times New Roman" w:hAnsi="Times New Roman" w:cs="Times New Roman"/>
          <w:color w:val="auto"/>
          <w:sz w:val="22"/>
          <w:szCs w:val="22"/>
        </w:rPr>
        <w:t>relevantný</w:t>
      </w:r>
      <w:r w:rsidR="00CE57D7" w:rsidRPr="00F76890">
        <w:rPr>
          <w:rFonts w:ascii="Times New Roman" w:hAnsi="Times New Roman" w:cs="Times New Roman"/>
          <w:color w:val="auto"/>
          <w:sz w:val="22"/>
          <w:szCs w:val="22"/>
        </w:rPr>
        <w:t>/ekvivalentný</w:t>
      </w:r>
      <w:r w:rsidR="00C47182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865F3" w:rsidRPr="00F76890">
        <w:rPr>
          <w:rFonts w:ascii="Times New Roman" w:hAnsi="Times New Roman" w:cs="Times New Roman"/>
          <w:color w:val="auto"/>
          <w:sz w:val="22"/>
          <w:szCs w:val="22"/>
        </w:rPr>
        <w:t>dok</w:t>
      </w:r>
      <w:r w:rsidR="003B2CA1" w:rsidRPr="00F76890">
        <w:rPr>
          <w:rFonts w:ascii="Times New Roman" w:hAnsi="Times New Roman" w:cs="Times New Roman"/>
          <w:color w:val="auto"/>
          <w:sz w:val="22"/>
          <w:szCs w:val="22"/>
        </w:rPr>
        <w:t>lad</w:t>
      </w:r>
      <w:bookmarkEnd w:id="2"/>
      <w:r w:rsidR="004865F3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, ktorý ho oprávňuje </w:t>
      </w:r>
      <w:r w:rsidR="00CE4EFF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FE5ABD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predaj a podporu produktov </w:t>
      </w:r>
      <w:r w:rsidR="002663CE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STAGETEC </w:t>
      </w:r>
      <w:r w:rsidR="00AE2BD6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(min. </w:t>
      </w:r>
      <w:r w:rsidR="002663CE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v rozsahu poskytovania </w:t>
      </w:r>
      <w:r w:rsidR="00C7679D" w:rsidRPr="00F76890">
        <w:rPr>
          <w:rFonts w:ascii="Times New Roman" w:hAnsi="Times New Roman" w:cs="Times New Roman"/>
          <w:color w:val="auto"/>
          <w:sz w:val="22"/>
          <w:szCs w:val="22"/>
        </w:rPr>
        <w:t>služieb a činností súvisiac</w:t>
      </w:r>
      <w:r w:rsidR="00BD2C8C" w:rsidRPr="00F76890">
        <w:rPr>
          <w:rFonts w:ascii="Times New Roman" w:hAnsi="Times New Roman" w:cs="Times New Roman"/>
          <w:color w:val="auto"/>
          <w:sz w:val="22"/>
          <w:szCs w:val="22"/>
        </w:rPr>
        <w:t>ich</w:t>
      </w:r>
      <w:r w:rsidR="00C7679D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s produktmi STAGETEC a ich prevádzkou</w:t>
      </w:r>
      <w:bookmarkEnd w:id="3"/>
      <w:r w:rsidR="009B3471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93766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vrátane </w:t>
      </w:r>
      <w:r w:rsidR="003041BC" w:rsidRPr="00F76890">
        <w:rPr>
          <w:rFonts w:ascii="Times New Roman" w:hAnsi="Times New Roman" w:cs="Times New Roman"/>
          <w:color w:val="auto"/>
          <w:sz w:val="22"/>
          <w:szCs w:val="22"/>
        </w:rPr>
        <w:t>opravy/</w:t>
      </w:r>
      <w:r w:rsidR="00793766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údržby, </w:t>
      </w:r>
      <w:r w:rsidR="009B3471" w:rsidRPr="00F76890">
        <w:rPr>
          <w:rFonts w:ascii="Times New Roman" w:hAnsi="Times New Roman" w:cs="Times New Roman"/>
          <w:color w:val="auto"/>
          <w:sz w:val="22"/>
          <w:szCs w:val="22"/>
        </w:rPr>
        <w:t>záručného servisu</w:t>
      </w:r>
      <w:r w:rsidR="00793766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a</w:t>
      </w:r>
      <w:r w:rsidR="009B3471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školení)</w:t>
      </w:r>
      <w:r w:rsidR="00C7679D" w:rsidRPr="00F7689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DEA0EE0" w14:textId="77777777" w:rsidR="008F7F32" w:rsidRPr="00F76890" w:rsidRDefault="008F7F32" w:rsidP="004D4A29">
      <w:pPr>
        <w:pStyle w:val="Normlnywebov"/>
        <w:spacing w:before="0" w:beforeAutospacing="0" w:after="0" w:afterAutospacing="0" w:line="276" w:lineRule="auto"/>
        <w:jc w:val="both"/>
        <w:rPr>
          <w:iCs/>
          <w:sz w:val="22"/>
          <w:szCs w:val="22"/>
        </w:rPr>
      </w:pPr>
    </w:p>
    <w:p w14:paraId="78DA82AF" w14:textId="09FC7A1A" w:rsidR="00F04B6E" w:rsidRPr="00F76890" w:rsidRDefault="00F04B6E" w:rsidP="004D4A29">
      <w:pPr>
        <w:pStyle w:val="Normlnywebov"/>
        <w:numPr>
          <w:ilvl w:val="0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b/>
          <w:bCs/>
          <w:sz w:val="22"/>
          <w:szCs w:val="22"/>
        </w:rPr>
      </w:pPr>
      <w:r w:rsidRPr="00F76890">
        <w:rPr>
          <w:b/>
          <w:bCs/>
          <w:sz w:val="22"/>
          <w:szCs w:val="22"/>
        </w:rPr>
        <w:t xml:space="preserve">Podmienky vykonania </w:t>
      </w:r>
      <w:r w:rsidR="006B4410" w:rsidRPr="00F76890">
        <w:rPr>
          <w:b/>
          <w:bCs/>
          <w:sz w:val="22"/>
          <w:szCs w:val="22"/>
        </w:rPr>
        <w:t>servis</w:t>
      </w:r>
      <w:r w:rsidR="00B1538A" w:rsidRPr="00F76890">
        <w:rPr>
          <w:b/>
          <w:bCs/>
          <w:sz w:val="22"/>
          <w:szCs w:val="22"/>
        </w:rPr>
        <w:t>ných činností</w:t>
      </w:r>
    </w:p>
    <w:p w14:paraId="2B966014" w14:textId="75746DD0" w:rsidR="00B1538A" w:rsidRPr="00F76890" w:rsidRDefault="00B1538A" w:rsidP="004D4A29">
      <w:pPr>
        <w:pStyle w:val="Normlnywebov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76890">
        <w:rPr>
          <w:sz w:val="22"/>
          <w:szCs w:val="22"/>
        </w:rPr>
        <w:t xml:space="preserve">Úspešný uchádzač/Poskytovateľ </w:t>
      </w:r>
      <w:r w:rsidR="0025720C" w:rsidRPr="00F76890">
        <w:rPr>
          <w:sz w:val="22"/>
          <w:szCs w:val="22"/>
        </w:rPr>
        <w:t>je povinný</w:t>
      </w:r>
      <w:r w:rsidRPr="00F76890">
        <w:rPr>
          <w:sz w:val="22"/>
          <w:szCs w:val="22"/>
        </w:rPr>
        <w:t xml:space="preserve"> vykonávať servisné činnosti nasledovne:</w:t>
      </w:r>
    </w:p>
    <w:p w14:paraId="49F8316F" w14:textId="1683EE2D" w:rsidR="00B77B86" w:rsidRPr="00F76890" w:rsidRDefault="00B77B86" w:rsidP="00B77B86">
      <w:pPr>
        <w:pStyle w:val="Default"/>
        <w:numPr>
          <w:ilvl w:val="1"/>
          <w:numId w:val="8"/>
        </w:numPr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Úspešný uchádzač/Poskytovateľ </w:t>
      </w:r>
      <w:r w:rsidRPr="00F76890">
        <w:rPr>
          <w:rFonts w:ascii="Times New Roman" w:hAnsi="Times New Roman" w:cs="Times New Roman"/>
          <w:sz w:val="22"/>
          <w:szCs w:val="22"/>
        </w:rPr>
        <w:t>je povinný v</w:t>
      </w:r>
      <w:r w:rsidR="00C631FE" w:rsidRPr="00F76890">
        <w:rPr>
          <w:rFonts w:ascii="Times New Roman" w:hAnsi="Times New Roman" w:cs="Times New Roman"/>
          <w:sz w:val="22"/>
          <w:szCs w:val="22"/>
        </w:rPr>
        <w:t>y</w:t>
      </w:r>
      <w:r w:rsidRPr="00F76890">
        <w:rPr>
          <w:rFonts w:ascii="Times New Roman" w:hAnsi="Times New Roman" w:cs="Times New Roman"/>
          <w:sz w:val="22"/>
          <w:szCs w:val="22"/>
        </w:rPr>
        <w:t>kon</w:t>
      </w:r>
      <w:r w:rsidR="00C631FE" w:rsidRPr="00F76890">
        <w:rPr>
          <w:rFonts w:ascii="Times New Roman" w:hAnsi="Times New Roman" w:cs="Times New Roman"/>
          <w:sz w:val="22"/>
          <w:szCs w:val="22"/>
        </w:rPr>
        <w:t>ávať</w:t>
      </w:r>
      <w:r w:rsidR="001F09B4" w:rsidRPr="00F76890">
        <w:rPr>
          <w:rFonts w:ascii="Times New Roman" w:hAnsi="Times New Roman" w:cs="Times New Roman"/>
          <w:sz w:val="22"/>
          <w:szCs w:val="22"/>
        </w:rPr>
        <w:t xml:space="preserve"> všetky</w:t>
      </w:r>
      <w:r w:rsidRPr="00F76890">
        <w:rPr>
          <w:rFonts w:ascii="Times New Roman" w:hAnsi="Times New Roman" w:cs="Times New Roman"/>
          <w:sz w:val="22"/>
          <w:szCs w:val="22"/>
        </w:rPr>
        <w:t xml:space="preserve"> servisn</w:t>
      </w:r>
      <w:r w:rsidR="00C631FE" w:rsidRPr="00F76890">
        <w:rPr>
          <w:rFonts w:ascii="Times New Roman" w:hAnsi="Times New Roman" w:cs="Times New Roman"/>
          <w:sz w:val="22"/>
          <w:szCs w:val="22"/>
        </w:rPr>
        <w:t>é</w:t>
      </w:r>
      <w:r w:rsidRPr="00F76890">
        <w:rPr>
          <w:rFonts w:ascii="Times New Roman" w:hAnsi="Times New Roman" w:cs="Times New Roman"/>
          <w:sz w:val="22"/>
          <w:szCs w:val="22"/>
        </w:rPr>
        <w:t xml:space="preserve"> činnost</w:t>
      </w:r>
      <w:r w:rsidR="00C631FE" w:rsidRPr="00F76890">
        <w:rPr>
          <w:rFonts w:ascii="Times New Roman" w:hAnsi="Times New Roman" w:cs="Times New Roman"/>
          <w:sz w:val="22"/>
          <w:szCs w:val="22"/>
        </w:rPr>
        <w:t>i</w:t>
      </w:r>
      <w:r w:rsidRPr="00F76890">
        <w:rPr>
          <w:rFonts w:ascii="Times New Roman" w:hAnsi="Times New Roman" w:cs="Times New Roman"/>
          <w:sz w:val="22"/>
          <w:szCs w:val="22"/>
        </w:rPr>
        <w:t xml:space="preserve"> na základe </w:t>
      </w:r>
      <w:r w:rsidRPr="00F76890">
        <w:rPr>
          <w:rFonts w:ascii="Times New Roman" w:hAnsi="Times New Roman" w:cs="Times New Roman"/>
          <w:color w:val="auto"/>
          <w:sz w:val="22"/>
          <w:szCs w:val="22"/>
        </w:rPr>
        <w:t>objednáv</w:t>
      </w:r>
      <w:r w:rsidR="001144FC" w:rsidRPr="00F76890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F76890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C631FE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vystaven</w:t>
      </w:r>
      <w:r w:rsidR="001144FC" w:rsidRPr="00F76890">
        <w:rPr>
          <w:rFonts w:ascii="Times New Roman" w:hAnsi="Times New Roman" w:cs="Times New Roman"/>
          <w:color w:val="auto"/>
          <w:sz w:val="22"/>
          <w:szCs w:val="22"/>
        </w:rPr>
        <w:t>ých</w:t>
      </w:r>
      <w:r w:rsidR="00C631FE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verejným obstarávateľom/Objednávateľom, a to v súlade s podmienkami uvedenými</w:t>
      </w:r>
      <w:r w:rsidR="00490A5C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v tomto </w:t>
      </w:r>
      <w:r w:rsidR="00E93B6A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490A5C" w:rsidRPr="00F76890">
        <w:rPr>
          <w:rFonts w:ascii="Times New Roman" w:hAnsi="Times New Roman" w:cs="Times New Roman"/>
          <w:color w:val="auto"/>
          <w:sz w:val="22"/>
          <w:szCs w:val="22"/>
        </w:rPr>
        <w:t>pise predmetu zákazky</w:t>
      </w:r>
      <w:r w:rsidR="00156C1F" w:rsidRPr="00F7689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F01ADF">
        <w:rPr>
          <w:rFonts w:ascii="Times New Roman" w:hAnsi="Times New Roman" w:cs="Times New Roman"/>
          <w:color w:val="auto"/>
          <w:sz w:val="22"/>
          <w:szCs w:val="22"/>
        </w:rPr>
        <w:t xml:space="preserve"> ďalej</w:t>
      </w:r>
      <w:r w:rsidR="00490A5C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v</w:t>
      </w:r>
      <w:r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Rámcov</w:t>
      </w:r>
      <w:r w:rsidR="00490A5C" w:rsidRPr="00F76890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servisn</w:t>
      </w:r>
      <w:r w:rsidR="00490A5C" w:rsidRPr="00F76890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zmluv</w:t>
      </w:r>
      <w:r w:rsidR="00490A5C" w:rsidRPr="00F76890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FE2D4B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, ktorá </w:t>
      </w:r>
      <w:r w:rsidR="00F01ADF">
        <w:rPr>
          <w:rFonts w:ascii="Times New Roman" w:hAnsi="Times New Roman" w:cs="Times New Roman"/>
          <w:color w:val="auto"/>
          <w:sz w:val="22"/>
          <w:szCs w:val="22"/>
        </w:rPr>
        <w:t>bude výsledkom zákazky a bude tvoriť aj prílohu</w:t>
      </w:r>
      <w:r w:rsidR="00FE2D4B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súťažných podkladov </w:t>
      </w:r>
      <w:r w:rsidR="00F01ADF">
        <w:rPr>
          <w:rFonts w:ascii="Times New Roman" w:hAnsi="Times New Roman" w:cs="Times New Roman"/>
          <w:color w:val="auto"/>
          <w:sz w:val="22"/>
          <w:szCs w:val="22"/>
        </w:rPr>
        <w:t xml:space="preserve">k zákazke </w:t>
      </w:r>
      <w:r w:rsidR="00FE2D4B" w:rsidRPr="00F76890">
        <w:rPr>
          <w:rFonts w:ascii="Times New Roman" w:hAnsi="Times New Roman" w:cs="Times New Roman"/>
          <w:color w:val="auto"/>
          <w:sz w:val="22"/>
          <w:szCs w:val="22"/>
        </w:rPr>
        <w:t>(ďalej len „</w:t>
      </w:r>
      <w:r w:rsidR="00FE2D4B" w:rsidRPr="00971045">
        <w:rPr>
          <w:rFonts w:ascii="Times New Roman" w:hAnsi="Times New Roman" w:cs="Times New Roman"/>
          <w:b/>
          <w:bCs/>
          <w:color w:val="auto"/>
          <w:sz w:val="22"/>
          <w:szCs w:val="22"/>
        </w:rPr>
        <w:t>Rámcová servisná zmluva</w:t>
      </w:r>
      <w:r w:rsidR="00FE2D4B" w:rsidRPr="00F76890">
        <w:rPr>
          <w:rFonts w:ascii="Times New Roman" w:hAnsi="Times New Roman" w:cs="Times New Roman"/>
          <w:color w:val="auto"/>
          <w:sz w:val="22"/>
          <w:szCs w:val="22"/>
        </w:rPr>
        <w:t>“)</w:t>
      </w:r>
      <w:r w:rsidR="00480D1F" w:rsidRPr="00F7689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490A5C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ako aj v súlade s</w:t>
      </w:r>
      <w:r w:rsidR="00F01ADF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F01ADF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90A5C" w:rsidRPr="00F76890">
        <w:rPr>
          <w:rFonts w:ascii="Times New Roman" w:hAnsi="Times New Roman" w:cs="Times New Roman"/>
          <w:color w:val="auto"/>
          <w:sz w:val="22"/>
          <w:szCs w:val="22"/>
        </w:rPr>
        <w:t>súťažnými podkladmi</w:t>
      </w:r>
      <w:r w:rsidR="00F01ADF">
        <w:rPr>
          <w:rFonts w:ascii="Times New Roman" w:hAnsi="Times New Roman" w:cs="Times New Roman"/>
          <w:color w:val="auto"/>
          <w:sz w:val="22"/>
          <w:szCs w:val="22"/>
        </w:rPr>
        <w:t xml:space="preserve"> k zákazke</w:t>
      </w:r>
      <w:r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AECEEB1" w14:textId="77777777" w:rsidR="00E93B6A" w:rsidRPr="00111018" w:rsidRDefault="00E56AA7" w:rsidP="00D45920">
      <w:pPr>
        <w:pStyle w:val="Default"/>
        <w:numPr>
          <w:ilvl w:val="1"/>
          <w:numId w:val="8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11018">
        <w:rPr>
          <w:rFonts w:ascii="Times New Roman" w:hAnsi="Times New Roman" w:cs="Times New Roman"/>
          <w:sz w:val="22"/>
          <w:szCs w:val="22"/>
          <w:u w:val="single"/>
        </w:rPr>
        <w:t xml:space="preserve">Oznamovanie/nahlasovanie porúch </w:t>
      </w:r>
      <w:r w:rsidR="006B0A19" w:rsidRPr="00111018">
        <w:rPr>
          <w:rFonts w:ascii="Times New Roman" w:hAnsi="Times New Roman" w:cs="Times New Roman"/>
          <w:sz w:val="22"/>
          <w:szCs w:val="22"/>
          <w:u w:val="single"/>
        </w:rPr>
        <w:t xml:space="preserve">Zariadenia </w:t>
      </w:r>
    </w:p>
    <w:p w14:paraId="1546D548" w14:textId="20B716A8" w:rsidR="00F4256A" w:rsidRPr="00E93B6A" w:rsidRDefault="00F4256A" w:rsidP="00111018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93B6A">
        <w:rPr>
          <w:rFonts w:ascii="Times New Roman" w:hAnsi="Times New Roman" w:cs="Times New Roman"/>
          <w:sz w:val="22"/>
          <w:szCs w:val="22"/>
        </w:rPr>
        <w:t xml:space="preserve">Verejný obstarávateľ/Objednávateľ je v prípade poruchy Zariadenia povinný oznámiť úspešnému uchádzačovi/Poskytovateľovi túto poruchu telefonicky a zároveň aj elektronicky na emailovú adresu úspešného uchádzača/Poskytovateľa (číslo mobilného telefónu a emailovú adresu doplní uchádzač do príslušného bodu Rámcovej servisnej zmluvy) s opisom poruchy a súčasne neodkladne upozorní Úspešného uchádzača/Poskytovateľa na potrebu vykonania opravy. </w:t>
      </w:r>
    </w:p>
    <w:p w14:paraId="737F2800" w14:textId="601FFDC3" w:rsidR="0092188D" w:rsidRPr="00F76890" w:rsidRDefault="00A90096" w:rsidP="00770B01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76890">
        <w:rPr>
          <w:rFonts w:ascii="Times New Roman" w:hAnsi="Times New Roman" w:cs="Times New Roman"/>
          <w:sz w:val="22"/>
          <w:szCs w:val="22"/>
        </w:rPr>
        <w:t xml:space="preserve">Úspešný uchádzač/Poskytovateľ je povinný </w:t>
      </w:r>
      <w:r w:rsidR="0092188D" w:rsidRPr="00F76890">
        <w:rPr>
          <w:rFonts w:ascii="Times New Roman" w:hAnsi="Times New Roman" w:cs="Times New Roman"/>
          <w:sz w:val="22"/>
          <w:szCs w:val="22"/>
        </w:rPr>
        <w:t>poskytovať servisnú</w:t>
      </w:r>
      <w:r w:rsidR="00156C1F" w:rsidRPr="00F76890">
        <w:rPr>
          <w:rFonts w:ascii="Times New Roman" w:hAnsi="Times New Roman" w:cs="Times New Roman"/>
          <w:sz w:val="22"/>
          <w:szCs w:val="22"/>
        </w:rPr>
        <w:t xml:space="preserve"> činnosť </w:t>
      </w:r>
      <w:r w:rsidR="0092188D" w:rsidRPr="00F76890">
        <w:rPr>
          <w:rFonts w:ascii="Times New Roman" w:hAnsi="Times New Roman" w:cs="Times New Roman"/>
          <w:sz w:val="22"/>
          <w:szCs w:val="22"/>
        </w:rPr>
        <w:t>(telefonicky a emailom)</w:t>
      </w:r>
      <w:r w:rsidR="00021E4B" w:rsidRPr="00F76890">
        <w:rPr>
          <w:rFonts w:ascii="Times New Roman" w:hAnsi="Times New Roman" w:cs="Times New Roman"/>
          <w:sz w:val="22"/>
          <w:szCs w:val="22"/>
        </w:rPr>
        <w:t xml:space="preserve"> za účelom nahlasovania požiadaviek verejného obstarávateľa/Objednávateľa a poskytovania konzultácií problémov verejného obstarávateľa/Objednávateľa a ich riešení v čase od 8:00 hod. do 1</w:t>
      </w:r>
      <w:r w:rsidR="00E93B6A">
        <w:rPr>
          <w:rFonts w:ascii="Times New Roman" w:hAnsi="Times New Roman" w:cs="Times New Roman"/>
          <w:sz w:val="22"/>
          <w:szCs w:val="22"/>
        </w:rPr>
        <w:t>6</w:t>
      </w:r>
      <w:r w:rsidR="00021E4B" w:rsidRPr="00F76890">
        <w:rPr>
          <w:rFonts w:ascii="Times New Roman" w:hAnsi="Times New Roman" w:cs="Times New Roman"/>
          <w:sz w:val="22"/>
          <w:szCs w:val="22"/>
        </w:rPr>
        <w:t>:00 hod. počas pracovných dní</w:t>
      </w:r>
      <w:r w:rsidR="00351226" w:rsidRPr="00F76890">
        <w:rPr>
          <w:rFonts w:ascii="Times New Roman" w:hAnsi="Times New Roman" w:cs="Times New Roman"/>
          <w:sz w:val="22"/>
          <w:szCs w:val="22"/>
        </w:rPr>
        <w:t>.</w:t>
      </w:r>
    </w:p>
    <w:p w14:paraId="1514105C" w14:textId="09B424FA" w:rsidR="003D05D7" w:rsidRPr="00F76890" w:rsidRDefault="00E56AA7" w:rsidP="00074243">
      <w:pPr>
        <w:pStyle w:val="Default"/>
        <w:tabs>
          <w:tab w:val="left" w:pos="567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F76890">
        <w:rPr>
          <w:rFonts w:ascii="Times New Roman" w:hAnsi="Times New Roman" w:cs="Times New Roman"/>
          <w:sz w:val="22"/>
          <w:szCs w:val="22"/>
        </w:rPr>
        <w:t>4.5</w:t>
      </w:r>
      <w:r w:rsidRPr="00F76890">
        <w:rPr>
          <w:rFonts w:ascii="Times New Roman" w:hAnsi="Times New Roman" w:cs="Times New Roman"/>
          <w:sz w:val="22"/>
          <w:szCs w:val="22"/>
        </w:rPr>
        <w:tab/>
      </w:r>
      <w:r w:rsidRPr="00F76890">
        <w:rPr>
          <w:rFonts w:ascii="Times New Roman" w:hAnsi="Times New Roman" w:cs="Times New Roman"/>
          <w:sz w:val="22"/>
          <w:szCs w:val="22"/>
        </w:rPr>
        <w:tab/>
      </w:r>
      <w:r w:rsidR="009E5312" w:rsidRPr="00F76890">
        <w:rPr>
          <w:rFonts w:ascii="Times New Roman" w:hAnsi="Times New Roman" w:cs="Times New Roman"/>
          <w:sz w:val="22"/>
          <w:szCs w:val="22"/>
        </w:rPr>
        <w:t xml:space="preserve">Miestom </w:t>
      </w:r>
      <w:r w:rsidR="006B0A42" w:rsidRPr="00F76890">
        <w:rPr>
          <w:rFonts w:ascii="Times New Roman" w:hAnsi="Times New Roman" w:cs="Times New Roman"/>
          <w:sz w:val="22"/>
          <w:szCs w:val="22"/>
        </w:rPr>
        <w:t>poskytnutia</w:t>
      </w:r>
      <w:r w:rsidR="009E5312" w:rsidRPr="00F76890">
        <w:rPr>
          <w:rFonts w:ascii="Times New Roman" w:hAnsi="Times New Roman" w:cs="Times New Roman"/>
          <w:sz w:val="22"/>
          <w:szCs w:val="22"/>
        </w:rPr>
        <w:t xml:space="preserve"> </w:t>
      </w:r>
      <w:r w:rsidR="006B0A42" w:rsidRPr="00F76890">
        <w:rPr>
          <w:rFonts w:ascii="Times New Roman" w:hAnsi="Times New Roman" w:cs="Times New Roman"/>
          <w:sz w:val="22"/>
          <w:szCs w:val="22"/>
        </w:rPr>
        <w:t>servisných činností</w:t>
      </w:r>
      <w:r w:rsidR="009E5312" w:rsidRPr="00F76890">
        <w:rPr>
          <w:rFonts w:ascii="Times New Roman" w:hAnsi="Times New Roman" w:cs="Times New Roman"/>
          <w:sz w:val="22"/>
          <w:szCs w:val="22"/>
        </w:rPr>
        <w:t xml:space="preserve"> je sídlo </w:t>
      </w:r>
      <w:r w:rsidR="008929CB" w:rsidRPr="00F76890">
        <w:rPr>
          <w:rFonts w:ascii="Times New Roman" w:hAnsi="Times New Roman" w:cs="Times New Roman"/>
          <w:sz w:val="22"/>
          <w:szCs w:val="22"/>
        </w:rPr>
        <w:t>verejného obstarávateľa/O</w:t>
      </w:r>
      <w:r w:rsidR="009E5312" w:rsidRPr="00F76890">
        <w:rPr>
          <w:rFonts w:ascii="Times New Roman" w:hAnsi="Times New Roman" w:cs="Times New Roman"/>
          <w:sz w:val="22"/>
          <w:szCs w:val="22"/>
        </w:rPr>
        <w:t>bjednávateľa.</w:t>
      </w:r>
    </w:p>
    <w:p w14:paraId="5E25C455" w14:textId="509FD177" w:rsidR="009E5312" w:rsidRPr="00F76890" w:rsidRDefault="00E56AA7" w:rsidP="00074243">
      <w:pPr>
        <w:pStyle w:val="Default"/>
        <w:tabs>
          <w:tab w:val="left" w:pos="567"/>
        </w:tabs>
        <w:spacing w:line="276" w:lineRule="auto"/>
        <w:ind w:left="564" w:hanging="564"/>
        <w:jc w:val="both"/>
        <w:rPr>
          <w:rFonts w:ascii="Times New Roman" w:hAnsi="Times New Roman" w:cs="Times New Roman"/>
          <w:sz w:val="22"/>
          <w:szCs w:val="22"/>
        </w:rPr>
      </w:pPr>
      <w:r w:rsidRPr="00F76890">
        <w:rPr>
          <w:rFonts w:ascii="Times New Roman" w:hAnsi="Times New Roman" w:cs="Times New Roman"/>
          <w:sz w:val="22"/>
          <w:szCs w:val="22"/>
        </w:rPr>
        <w:t>4.6</w:t>
      </w:r>
      <w:r w:rsidRPr="00F76890">
        <w:rPr>
          <w:rFonts w:ascii="Times New Roman" w:hAnsi="Times New Roman" w:cs="Times New Roman"/>
          <w:sz w:val="22"/>
          <w:szCs w:val="22"/>
        </w:rPr>
        <w:tab/>
      </w:r>
      <w:r w:rsidRPr="00F76890">
        <w:rPr>
          <w:rFonts w:ascii="Times New Roman" w:hAnsi="Times New Roman" w:cs="Times New Roman"/>
          <w:sz w:val="22"/>
          <w:szCs w:val="22"/>
        </w:rPr>
        <w:tab/>
      </w:r>
      <w:r w:rsidR="008929CB" w:rsidRPr="00F76890">
        <w:rPr>
          <w:rFonts w:ascii="Times New Roman" w:hAnsi="Times New Roman" w:cs="Times New Roman"/>
          <w:sz w:val="22"/>
          <w:szCs w:val="22"/>
        </w:rPr>
        <w:t>Úspešný uchádzač/</w:t>
      </w:r>
      <w:r w:rsidR="009E5312" w:rsidRPr="00F76890">
        <w:rPr>
          <w:rFonts w:ascii="Times New Roman" w:hAnsi="Times New Roman" w:cs="Times New Roman"/>
          <w:sz w:val="22"/>
          <w:szCs w:val="22"/>
        </w:rPr>
        <w:t xml:space="preserve">Poskytovateľ je oprávnený vykonať úkony </w:t>
      </w:r>
      <w:r w:rsidR="008929CB" w:rsidRPr="00F76890">
        <w:rPr>
          <w:rFonts w:ascii="Times New Roman" w:hAnsi="Times New Roman" w:cs="Times New Roman"/>
          <w:sz w:val="22"/>
          <w:szCs w:val="22"/>
        </w:rPr>
        <w:t>s</w:t>
      </w:r>
      <w:r w:rsidR="009E5312" w:rsidRPr="00F76890">
        <w:rPr>
          <w:rFonts w:ascii="Times New Roman" w:hAnsi="Times New Roman" w:cs="Times New Roman"/>
          <w:sz w:val="22"/>
          <w:szCs w:val="22"/>
        </w:rPr>
        <w:t>ervis</w:t>
      </w:r>
      <w:r w:rsidR="00C55F59" w:rsidRPr="00F76890">
        <w:rPr>
          <w:rFonts w:ascii="Times New Roman" w:hAnsi="Times New Roman" w:cs="Times New Roman"/>
          <w:sz w:val="22"/>
          <w:szCs w:val="22"/>
        </w:rPr>
        <w:t>ných činností</w:t>
      </w:r>
      <w:r w:rsidR="009E5312" w:rsidRPr="00F76890">
        <w:rPr>
          <w:rFonts w:ascii="Times New Roman" w:hAnsi="Times New Roman" w:cs="Times New Roman"/>
          <w:sz w:val="22"/>
          <w:szCs w:val="22"/>
        </w:rPr>
        <w:t xml:space="preserve">, ktoré nie </w:t>
      </w:r>
      <w:r w:rsidR="00C55F59" w:rsidRPr="00F76890">
        <w:rPr>
          <w:rFonts w:ascii="Times New Roman" w:hAnsi="Times New Roman" w:cs="Times New Roman"/>
          <w:sz w:val="22"/>
          <w:szCs w:val="22"/>
        </w:rPr>
        <w:t>sú</w:t>
      </w:r>
      <w:r w:rsidR="009E5312" w:rsidRPr="00F76890">
        <w:rPr>
          <w:rFonts w:ascii="Times New Roman" w:hAnsi="Times New Roman" w:cs="Times New Roman"/>
          <w:sz w:val="22"/>
          <w:szCs w:val="22"/>
        </w:rPr>
        <w:t xml:space="preserve"> možné vykonať </w:t>
      </w:r>
      <w:r w:rsidR="008929CB" w:rsidRPr="00F76890">
        <w:rPr>
          <w:rFonts w:ascii="Times New Roman" w:hAnsi="Times New Roman" w:cs="Times New Roman"/>
          <w:sz w:val="22"/>
          <w:szCs w:val="22"/>
        </w:rPr>
        <w:t>v sídl</w:t>
      </w:r>
      <w:r w:rsidR="005168CB" w:rsidRPr="00F76890">
        <w:rPr>
          <w:rFonts w:ascii="Times New Roman" w:hAnsi="Times New Roman" w:cs="Times New Roman"/>
          <w:sz w:val="22"/>
          <w:szCs w:val="22"/>
        </w:rPr>
        <w:t>e</w:t>
      </w:r>
      <w:r w:rsidR="008929CB" w:rsidRPr="00F76890">
        <w:rPr>
          <w:rFonts w:ascii="Times New Roman" w:hAnsi="Times New Roman" w:cs="Times New Roman"/>
          <w:sz w:val="22"/>
          <w:szCs w:val="22"/>
        </w:rPr>
        <w:t xml:space="preserve"> verejného obstarávateľa/Objednávateľa</w:t>
      </w:r>
      <w:r w:rsidR="009E5312" w:rsidRPr="00F76890">
        <w:rPr>
          <w:rFonts w:ascii="Times New Roman" w:hAnsi="Times New Roman" w:cs="Times New Roman"/>
          <w:sz w:val="22"/>
          <w:szCs w:val="22"/>
        </w:rPr>
        <w:t xml:space="preserve"> alebo ktoré je vhodnejšie vykonať na inom</w:t>
      </w:r>
      <w:r w:rsidR="001C132D" w:rsidRPr="00F76890">
        <w:rPr>
          <w:rFonts w:ascii="Times New Roman" w:hAnsi="Times New Roman" w:cs="Times New Roman"/>
          <w:sz w:val="22"/>
          <w:szCs w:val="22"/>
        </w:rPr>
        <w:t xml:space="preserve"> </w:t>
      </w:r>
      <w:r w:rsidR="009E5312" w:rsidRPr="00F76890">
        <w:rPr>
          <w:rFonts w:ascii="Times New Roman" w:hAnsi="Times New Roman" w:cs="Times New Roman"/>
          <w:sz w:val="22"/>
          <w:szCs w:val="22"/>
        </w:rPr>
        <w:t xml:space="preserve">na to určenom </w:t>
      </w:r>
      <w:r w:rsidR="001C132D" w:rsidRPr="00F76890">
        <w:rPr>
          <w:rFonts w:ascii="Times New Roman" w:hAnsi="Times New Roman" w:cs="Times New Roman"/>
          <w:sz w:val="22"/>
          <w:szCs w:val="22"/>
        </w:rPr>
        <w:t xml:space="preserve">mieste </w:t>
      </w:r>
      <w:r w:rsidR="009E5312" w:rsidRPr="00F76890">
        <w:rPr>
          <w:rFonts w:ascii="Times New Roman" w:hAnsi="Times New Roman" w:cs="Times New Roman"/>
          <w:sz w:val="22"/>
          <w:szCs w:val="22"/>
        </w:rPr>
        <w:t xml:space="preserve">alebo pre to vhodnom mieste, ktoré oznámi </w:t>
      </w:r>
      <w:r w:rsidR="001C132D" w:rsidRPr="00F76890">
        <w:rPr>
          <w:rFonts w:ascii="Times New Roman" w:hAnsi="Times New Roman" w:cs="Times New Roman"/>
          <w:sz w:val="22"/>
          <w:szCs w:val="22"/>
        </w:rPr>
        <w:t>úspešný uchádzač/</w:t>
      </w:r>
      <w:r w:rsidR="00C55F59" w:rsidRPr="00F76890">
        <w:rPr>
          <w:rFonts w:ascii="Times New Roman" w:hAnsi="Times New Roman" w:cs="Times New Roman"/>
          <w:sz w:val="22"/>
          <w:szCs w:val="22"/>
        </w:rPr>
        <w:t>Poskytovateľ verejnému obstarávateľovi/</w:t>
      </w:r>
      <w:r w:rsidR="009E5312" w:rsidRPr="00F76890">
        <w:rPr>
          <w:rFonts w:ascii="Times New Roman" w:hAnsi="Times New Roman" w:cs="Times New Roman"/>
          <w:sz w:val="22"/>
          <w:szCs w:val="22"/>
        </w:rPr>
        <w:t xml:space="preserve">Objednávateľovi. </w:t>
      </w:r>
    </w:p>
    <w:p w14:paraId="5107B831" w14:textId="3E7688B5" w:rsidR="004D4B18" w:rsidRPr="00F76890" w:rsidRDefault="00E56AA7" w:rsidP="00074243">
      <w:pPr>
        <w:pStyle w:val="Default"/>
        <w:spacing w:line="276" w:lineRule="auto"/>
        <w:ind w:left="564" w:hanging="564"/>
        <w:jc w:val="both"/>
        <w:rPr>
          <w:rFonts w:ascii="Times New Roman" w:hAnsi="Times New Roman" w:cs="Times New Roman"/>
          <w:sz w:val="22"/>
          <w:szCs w:val="22"/>
        </w:rPr>
      </w:pPr>
      <w:r w:rsidRPr="00F76890">
        <w:rPr>
          <w:rFonts w:ascii="Times New Roman" w:hAnsi="Times New Roman" w:cs="Times New Roman"/>
          <w:sz w:val="22"/>
          <w:szCs w:val="22"/>
        </w:rPr>
        <w:t>4.7</w:t>
      </w:r>
      <w:r w:rsidRPr="00F76890">
        <w:rPr>
          <w:rFonts w:ascii="Times New Roman" w:hAnsi="Times New Roman" w:cs="Times New Roman"/>
          <w:sz w:val="22"/>
          <w:szCs w:val="22"/>
        </w:rPr>
        <w:tab/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Po vykonaní úkonov </w:t>
      </w:r>
      <w:r w:rsidR="001118C9" w:rsidRPr="00F76890">
        <w:rPr>
          <w:rFonts w:ascii="Times New Roman" w:hAnsi="Times New Roman" w:cs="Times New Roman"/>
          <w:sz w:val="22"/>
          <w:szCs w:val="22"/>
        </w:rPr>
        <w:t>s</w:t>
      </w:r>
      <w:r w:rsidR="004D4B18" w:rsidRPr="00F76890">
        <w:rPr>
          <w:rFonts w:ascii="Times New Roman" w:hAnsi="Times New Roman" w:cs="Times New Roman"/>
          <w:sz w:val="22"/>
          <w:szCs w:val="22"/>
        </w:rPr>
        <w:t>ervis</w:t>
      </w:r>
      <w:r w:rsidR="001118C9" w:rsidRPr="00F76890">
        <w:rPr>
          <w:rFonts w:ascii="Times New Roman" w:hAnsi="Times New Roman" w:cs="Times New Roman"/>
          <w:sz w:val="22"/>
          <w:szCs w:val="22"/>
        </w:rPr>
        <w:t>nej činnosti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 vyplní </w:t>
      </w:r>
      <w:r w:rsidR="00F70D66" w:rsidRPr="00F76890">
        <w:rPr>
          <w:rFonts w:ascii="Times New Roman" w:hAnsi="Times New Roman" w:cs="Times New Roman"/>
          <w:sz w:val="22"/>
          <w:szCs w:val="22"/>
        </w:rPr>
        <w:t>úspešn</w:t>
      </w:r>
      <w:r w:rsidR="005A0744" w:rsidRPr="00F76890">
        <w:rPr>
          <w:rFonts w:ascii="Times New Roman" w:hAnsi="Times New Roman" w:cs="Times New Roman"/>
          <w:sz w:val="22"/>
          <w:szCs w:val="22"/>
        </w:rPr>
        <w:t>ý</w:t>
      </w:r>
      <w:r w:rsidR="00F70D66" w:rsidRPr="00F76890">
        <w:rPr>
          <w:rFonts w:ascii="Times New Roman" w:hAnsi="Times New Roman" w:cs="Times New Roman"/>
          <w:sz w:val="22"/>
          <w:szCs w:val="22"/>
        </w:rPr>
        <w:t xml:space="preserve"> uchádzač/Poskytovateľ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 formulár Servisn</w:t>
      </w:r>
      <w:r w:rsidR="008F35A1" w:rsidRPr="00F76890">
        <w:rPr>
          <w:rFonts w:ascii="Times New Roman" w:hAnsi="Times New Roman" w:cs="Times New Roman"/>
          <w:sz w:val="22"/>
          <w:szCs w:val="22"/>
        </w:rPr>
        <w:t xml:space="preserve">ého </w:t>
      </w:r>
      <w:r w:rsidR="004D4B18" w:rsidRPr="00F76890">
        <w:rPr>
          <w:rFonts w:ascii="Times New Roman" w:hAnsi="Times New Roman" w:cs="Times New Roman"/>
          <w:sz w:val="22"/>
          <w:szCs w:val="22"/>
        </w:rPr>
        <w:t>protokol</w:t>
      </w:r>
      <w:r w:rsidR="008F35A1" w:rsidRPr="00F76890">
        <w:rPr>
          <w:rFonts w:ascii="Times New Roman" w:hAnsi="Times New Roman" w:cs="Times New Roman"/>
          <w:sz w:val="22"/>
          <w:szCs w:val="22"/>
        </w:rPr>
        <w:t>u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. </w:t>
      </w:r>
      <w:r w:rsidR="008F35A1" w:rsidRPr="00F76890">
        <w:rPr>
          <w:rFonts w:ascii="Times New Roman" w:hAnsi="Times New Roman" w:cs="Times New Roman"/>
          <w:sz w:val="22"/>
          <w:szCs w:val="22"/>
        </w:rPr>
        <w:t>Verejný obstarávateľ/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Objednávateľ sa zaväzuje, že </w:t>
      </w:r>
      <w:r w:rsidR="008F35A1" w:rsidRPr="00F76890">
        <w:rPr>
          <w:rFonts w:ascii="Times New Roman" w:hAnsi="Times New Roman" w:cs="Times New Roman"/>
          <w:sz w:val="22"/>
          <w:szCs w:val="22"/>
        </w:rPr>
        <w:t>Servisný protokol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 predložený </w:t>
      </w:r>
      <w:r w:rsidR="00AB04C5" w:rsidRPr="00F76890">
        <w:rPr>
          <w:rFonts w:ascii="Times New Roman" w:hAnsi="Times New Roman" w:cs="Times New Roman"/>
          <w:sz w:val="22"/>
          <w:szCs w:val="22"/>
        </w:rPr>
        <w:t>úspešn</w:t>
      </w:r>
      <w:r w:rsidR="00F741BE" w:rsidRPr="00F76890">
        <w:rPr>
          <w:rFonts w:ascii="Times New Roman" w:hAnsi="Times New Roman" w:cs="Times New Roman"/>
          <w:sz w:val="22"/>
          <w:szCs w:val="22"/>
        </w:rPr>
        <w:t>ým</w:t>
      </w:r>
      <w:r w:rsidR="00AB04C5" w:rsidRPr="00F76890">
        <w:rPr>
          <w:rFonts w:ascii="Times New Roman" w:hAnsi="Times New Roman" w:cs="Times New Roman"/>
          <w:sz w:val="22"/>
          <w:szCs w:val="22"/>
        </w:rPr>
        <w:t xml:space="preserve"> uchádzač</w:t>
      </w:r>
      <w:r w:rsidR="00F741BE" w:rsidRPr="00F76890">
        <w:rPr>
          <w:rFonts w:ascii="Times New Roman" w:hAnsi="Times New Roman" w:cs="Times New Roman"/>
          <w:sz w:val="22"/>
          <w:szCs w:val="22"/>
        </w:rPr>
        <w:t>om</w:t>
      </w:r>
      <w:r w:rsidR="00AB04C5" w:rsidRPr="00F76890">
        <w:rPr>
          <w:rFonts w:ascii="Times New Roman" w:hAnsi="Times New Roman" w:cs="Times New Roman"/>
          <w:sz w:val="22"/>
          <w:szCs w:val="22"/>
        </w:rPr>
        <w:t>/Poskytovateľ</w:t>
      </w:r>
      <w:r w:rsidR="00F741BE" w:rsidRPr="00F76890">
        <w:rPr>
          <w:rFonts w:ascii="Times New Roman" w:hAnsi="Times New Roman" w:cs="Times New Roman"/>
          <w:sz w:val="22"/>
          <w:szCs w:val="22"/>
        </w:rPr>
        <w:t>om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 potvrdí prostredníctvom osoby na to určenej, ktorá sa v čase dokončenia úkonov </w:t>
      </w:r>
      <w:r w:rsidR="00AB04C5" w:rsidRPr="00F76890">
        <w:rPr>
          <w:rFonts w:ascii="Times New Roman" w:hAnsi="Times New Roman" w:cs="Times New Roman"/>
          <w:sz w:val="22"/>
          <w:szCs w:val="22"/>
        </w:rPr>
        <w:t>s</w:t>
      </w:r>
      <w:r w:rsidR="004D4B18" w:rsidRPr="00F76890">
        <w:rPr>
          <w:rFonts w:ascii="Times New Roman" w:hAnsi="Times New Roman" w:cs="Times New Roman"/>
          <w:sz w:val="22"/>
          <w:szCs w:val="22"/>
        </w:rPr>
        <w:t>ervis</w:t>
      </w:r>
      <w:r w:rsidR="00AB04C5" w:rsidRPr="00F76890">
        <w:rPr>
          <w:rFonts w:ascii="Times New Roman" w:hAnsi="Times New Roman" w:cs="Times New Roman"/>
          <w:sz w:val="22"/>
          <w:szCs w:val="22"/>
        </w:rPr>
        <w:t>nej činnosti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 bude nachádzať na mieste vykonania úkonov </w:t>
      </w:r>
      <w:r w:rsidR="00AB04C5" w:rsidRPr="00F76890">
        <w:rPr>
          <w:rFonts w:ascii="Times New Roman" w:hAnsi="Times New Roman" w:cs="Times New Roman"/>
          <w:sz w:val="22"/>
          <w:szCs w:val="22"/>
        </w:rPr>
        <w:t>s</w:t>
      </w:r>
      <w:r w:rsidR="004D4B18" w:rsidRPr="00F76890">
        <w:rPr>
          <w:rFonts w:ascii="Times New Roman" w:hAnsi="Times New Roman" w:cs="Times New Roman"/>
          <w:sz w:val="22"/>
          <w:szCs w:val="22"/>
        </w:rPr>
        <w:t>ervis</w:t>
      </w:r>
      <w:r w:rsidR="00AB04C5" w:rsidRPr="00F76890">
        <w:rPr>
          <w:rFonts w:ascii="Times New Roman" w:hAnsi="Times New Roman" w:cs="Times New Roman"/>
          <w:sz w:val="22"/>
          <w:szCs w:val="22"/>
        </w:rPr>
        <w:t>nej činnosti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. </w:t>
      </w:r>
      <w:r w:rsidR="00AB04C5" w:rsidRPr="00F76890">
        <w:rPr>
          <w:rFonts w:ascii="Times New Roman" w:hAnsi="Times New Roman" w:cs="Times New Roman"/>
          <w:sz w:val="22"/>
          <w:szCs w:val="22"/>
        </w:rPr>
        <w:t>Úspešný uchádzač/</w:t>
      </w:r>
      <w:r w:rsidR="004D4B18" w:rsidRPr="00F76890">
        <w:rPr>
          <w:rFonts w:ascii="Times New Roman" w:hAnsi="Times New Roman" w:cs="Times New Roman"/>
          <w:sz w:val="22"/>
          <w:szCs w:val="22"/>
        </w:rPr>
        <w:t>Poskytovateľ odovzd</w:t>
      </w:r>
      <w:r w:rsidR="00F741BE" w:rsidRPr="00F76890">
        <w:rPr>
          <w:rFonts w:ascii="Times New Roman" w:hAnsi="Times New Roman" w:cs="Times New Roman"/>
          <w:sz w:val="22"/>
          <w:szCs w:val="22"/>
        </w:rPr>
        <w:t>á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 jednu kópiu </w:t>
      </w:r>
      <w:r w:rsidR="00EE101C" w:rsidRPr="00F76890">
        <w:rPr>
          <w:rFonts w:ascii="Times New Roman" w:hAnsi="Times New Roman" w:cs="Times New Roman"/>
          <w:sz w:val="22"/>
          <w:szCs w:val="22"/>
        </w:rPr>
        <w:t>Servisného protokolu</w:t>
      </w:r>
      <w:r w:rsidR="005168CB" w:rsidRPr="00F76890">
        <w:rPr>
          <w:rFonts w:ascii="Times New Roman" w:hAnsi="Times New Roman" w:cs="Times New Roman"/>
          <w:sz w:val="22"/>
          <w:szCs w:val="22"/>
        </w:rPr>
        <w:t xml:space="preserve"> zodpovednej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 osobe určenej </w:t>
      </w:r>
      <w:r w:rsidR="00EE101C" w:rsidRPr="00F76890">
        <w:rPr>
          <w:rFonts w:ascii="Times New Roman" w:hAnsi="Times New Roman" w:cs="Times New Roman"/>
          <w:sz w:val="22"/>
          <w:szCs w:val="22"/>
        </w:rPr>
        <w:t>verejným obstarávateľom/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Objednávateľom na potvrdenie </w:t>
      </w:r>
      <w:r w:rsidR="00EE101C" w:rsidRPr="00F76890">
        <w:rPr>
          <w:rFonts w:ascii="Times New Roman" w:hAnsi="Times New Roman" w:cs="Times New Roman"/>
          <w:sz w:val="22"/>
          <w:szCs w:val="22"/>
        </w:rPr>
        <w:t>Servisného protokolu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. V prípade ak </w:t>
      </w:r>
      <w:r w:rsidR="009C424E" w:rsidRPr="00F76890">
        <w:rPr>
          <w:rFonts w:ascii="Times New Roman" w:hAnsi="Times New Roman" w:cs="Times New Roman"/>
          <w:sz w:val="22"/>
          <w:szCs w:val="22"/>
        </w:rPr>
        <w:t xml:space="preserve">zodpovedná 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osoba určená na potvrdenie </w:t>
      </w:r>
      <w:r w:rsidR="00EE101C" w:rsidRPr="00F76890">
        <w:rPr>
          <w:rFonts w:ascii="Times New Roman" w:hAnsi="Times New Roman" w:cs="Times New Roman"/>
          <w:sz w:val="22"/>
          <w:szCs w:val="22"/>
        </w:rPr>
        <w:t>Servisného protokolu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 nebude v čase dokončenia úkonu </w:t>
      </w:r>
      <w:r w:rsidR="00EE101C" w:rsidRPr="00F76890">
        <w:rPr>
          <w:rFonts w:ascii="Times New Roman" w:hAnsi="Times New Roman" w:cs="Times New Roman"/>
          <w:sz w:val="22"/>
          <w:szCs w:val="22"/>
        </w:rPr>
        <w:t>s</w:t>
      </w:r>
      <w:r w:rsidR="004D4B18" w:rsidRPr="00F76890">
        <w:rPr>
          <w:rFonts w:ascii="Times New Roman" w:hAnsi="Times New Roman" w:cs="Times New Roman"/>
          <w:sz w:val="22"/>
          <w:szCs w:val="22"/>
        </w:rPr>
        <w:t>ervis</w:t>
      </w:r>
      <w:r w:rsidR="00EE101C" w:rsidRPr="00F76890">
        <w:rPr>
          <w:rFonts w:ascii="Times New Roman" w:hAnsi="Times New Roman" w:cs="Times New Roman"/>
          <w:sz w:val="22"/>
          <w:szCs w:val="22"/>
        </w:rPr>
        <w:t>nej činnosti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 prítomná na mieste, na ktorom sa úkony </w:t>
      </w:r>
      <w:r w:rsidR="00EE101C" w:rsidRPr="00F76890">
        <w:rPr>
          <w:rFonts w:ascii="Times New Roman" w:hAnsi="Times New Roman" w:cs="Times New Roman"/>
          <w:sz w:val="22"/>
          <w:szCs w:val="22"/>
        </w:rPr>
        <w:t>s</w:t>
      </w:r>
      <w:r w:rsidR="004D4B18" w:rsidRPr="00F76890">
        <w:rPr>
          <w:rFonts w:ascii="Times New Roman" w:hAnsi="Times New Roman" w:cs="Times New Roman"/>
          <w:sz w:val="22"/>
          <w:szCs w:val="22"/>
        </w:rPr>
        <w:t>ervis</w:t>
      </w:r>
      <w:r w:rsidR="00EE101C" w:rsidRPr="00F76890">
        <w:rPr>
          <w:rFonts w:ascii="Times New Roman" w:hAnsi="Times New Roman" w:cs="Times New Roman"/>
          <w:sz w:val="22"/>
          <w:szCs w:val="22"/>
        </w:rPr>
        <w:t>nej činnosti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 vykonali, považuje sa </w:t>
      </w:r>
      <w:r w:rsidR="00EE101C" w:rsidRPr="00F76890">
        <w:rPr>
          <w:rFonts w:ascii="Times New Roman" w:hAnsi="Times New Roman" w:cs="Times New Roman"/>
          <w:sz w:val="22"/>
          <w:szCs w:val="22"/>
        </w:rPr>
        <w:t>Servisný protokol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 za potvrdený, ak ho </w:t>
      </w:r>
      <w:r w:rsidR="00EE101C" w:rsidRPr="00F76890">
        <w:rPr>
          <w:rFonts w:ascii="Times New Roman" w:hAnsi="Times New Roman" w:cs="Times New Roman"/>
          <w:sz w:val="22"/>
          <w:szCs w:val="22"/>
        </w:rPr>
        <w:t>úspešný uchádzač/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Poskytovateľ doručí formou e-mailovej správy </w:t>
      </w:r>
      <w:r w:rsidR="005A3777" w:rsidRPr="00F76890">
        <w:rPr>
          <w:rFonts w:ascii="Times New Roman" w:hAnsi="Times New Roman" w:cs="Times New Roman"/>
          <w:sz w:val="22"/>
          <w:szCs w:val="22"/>
        </w:rPr>
        <w:t>verejnému obstarávateľovi/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Objednávateľovi v pracovný deň nasledujúci po dni dokončenia úkonu </w:t>
      </w:r>
      <w:r w:rsidR="005A3777" w:rsidRPr="00F76890">
        <w:rPr>
          <w:rFonts w:ascii="Times New Roman" w:hAnsi="Times New Roman" w:cs="Times New Roman"/>
          <w:sz w:val="22"/>
          <w:szCs w:val="22"/>
        </w:rPr>
        <w:t>s</w:t>
      </w:r>
      <w:r w:rsidR="004D4B18" w:rsidRPr="00F76890">
        <w:rPr>
          <w:rFonts w:ascii="Times New Roman" w:hAnsi="Times New Roman" w:cs="Times New Roman"/>
          <w:sz w:val="22"/>
          <w:szCs w:val="22"/>
        </w:rPr>
        <w:t>ervis</w:t>
      </w:r>
      <w:r w:rsidR="005A3777" w:rsidRPr="00F76890">
        <w:rPr>
          <w:rFonts w:ascii="Times New Roman" w:hAnsi="Times New Roman" w:cs="Times New Roman"/>
          <w:sz w:val="22"/>
          <w:szCs w:val="22"/>
        </w:rPr>
        <w:t>nej činnosti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. Po každom servisnom výkone </w:t>
      </w:r>
      <w:r w:rsidR="0010353D" w:rsidRPr="00F76890">
        <w:rPr>
          <w:rFonts w:ascii="Times New Roman" w:hAnsi="Times New Roman" w:cs="Times New Roman"/>
          <w:sz w:val="22"/>
          <w:szCs w:val="22"/>
        </w:rPr>
        <w:t xml:space="preserve">(servisnej činnosti) 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zašle </w:t>
      </w:r>
      <w:r w:rsidR="005A3777" w:rsidRPr="00F76890">
        <w:rPr>
          <w:rFonts w:ascii="Times New Roman" w:hAnsi="Times New Roman" w:cs="Times New Roman"/>
          <w:sz w:val="22"/>
          <w:szCs w:val="22"/>
        </w:rPr>
        <w:t>úspešný uchádzač/P</w:t>
      </w:r>
      <w:r w:rsidR="004D4B18" w:rsidRPr="00F76890">
        <w:rPr>
          <w:rFonts w:ascii="Times New Roman" w:hAnsi="Times New Roman" w:cs="Times New Roman"/>
          <w:sz w:val="22"/>
          <w:szCs w:val="22"/>
        </w:rPr>
        <w:t>oskytovateľ potvrdený Servisný protokol aj v elektronickej podobe (</w:t>
      </w:r>
      <w:r w:rsidR="005A3777" w:rsidRPr="00F76890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4D4B18" w:rsidRPr="00F76890">
        <w:rPr>
          <w:rFonts w:ascii="Times New Roman" w:hAnsi="Times New Roman" w:cs="Times New Roman"/>
          <w:sz w:val="22"/>
          <w:szCs w:val="22"/>
        </w:rPr>
        <w:t>pdf</w:t>
      </w:r>
      <w:proofErr w:type="spellEnd"/>
      <w:r w:rsidR="004D4B18" w:rsidRPr="00F76890">
        <w:rPr>
          <w:rFonts w:ascii="Times New Roman" w:hAnsi="Times New Roman" w:cs="Times New Roman"/>
          <w:sz w:val="22"/>
          <w:szCs w:val="22"/>
        </w:rPr>
        <w:t>) s uvedeným druhom a rozsahom prevedených prác</w:t>
      </w:r>
      <w:r w:rsidR="00AB6C40" w:rsidRPr="00F76890">
        <w:rPr>
          <w:rFonts w:ascii="Times New Roman" w:hAnsi="Times New Roman" w:cs="Times New Roman"/>
          <w:sz w:val="22"/>
          <w:szCs w:val="22"/>
        </w:rPr>
        <w:t>.</w:t>
      </w:r>
      <w:r w:rsidR="004D4B18" w:rsidRPr="00F7689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177A2EBE" w14:textId="2DB72980" w:rsidR="002B41A5" w:rsidRPr="00F76890" w:rsidRDefault="00E56AA7" w:rsidP="00885741">
      <w:pPr>
        <w:pStyle w:val="Normlnywebov"/>
        <w:spacing w:before="0" w:beforeAutospacing="0" w:after="0" w:afterAutospacing="0" w:line="276" w:lineRule="auto"/>
        <w:ind w:left="564" w:hanging="564"/>
        <w:jc w:val="both"/>
        <w:rPr>
          <w:sz w:val="22"/>
          <w:szCs w:val="22"/>
        </w:rPr>
      </w:pPr>
      <w:r w:rsidRPr="00F76890">
        <w:rPr>
          <w:sz w:val="22"/>
          <w:szCs w:val="22"/>
        </w:rPr>
        <w:t>4.8</w:t>
      </w:r>
      <w:r w:rsidRPr="00F76890">
        <w:rPr>
          <w:sz w:val="22"/>
          <w:szCs w:val="22"/>
        </w:rPr>
        <w:tab/>
      </w:r>
      <w:r w:rsidR="002B41A5" w:rsidRPr="00F76890">
        <w:rPr>
          <w:sz w:val="22"/>
          <w:szCs w:val="22"/>
        </w:rPr>
        <w:t>Úspešný uchádzač/</w:t>
      </w:r>
      <w:r w:rsidR="009C424E" w:rsidRPr="00F76890">
        <w:rPr>
          <w:sz w:val="22"/>
          <w:szCs w:val="22"/>
        </w:rPr>
        <w:t xml:space="preserve">Poskytovateľ </w:t>
      </w:r>
      <w:r w:rsidR="002B41A5" w:rsidRPr="00F76890">
        <w:rPr>
          <w:sz w:val="22"/>
          <w:szCs w:val="22"/>
        </w:rPr>
        <w:t xml:space="preserve">v rámci vykonávania servisných činností je povinný prednostne opraviť komponent Zariadenia. V prípade, že komponent Zariadenia nie je možné opraviť, je </w:t>
      </w:r>
      <w:r w:rsidR="00F52146" w:rsidRPr="00F76890">
        <w:rPr>
          <w:sz w:val="22"/>
          <w:szCs w:val="22"/>
        </w:rPr>
        <w:t>úspešný uchádzač/</w:t>
      </w:r>
      <w:r w:rsidR="00F01ADF">
        <w:rPr>
          <w:sz w:val="22"/>
          <w:szCs w:val="22"/>
        </w:rPr>
        <w:t>Poskytovateľ</w:t>
      </w:r>
      <w:r w:rsidR="00F01ADF" w:rsidRPr="00F76890">
        <w:rPr>
          <w:sz w:val="22"/>
          <w:szCs w:val="22"/>
        </w:rPr>
        <w:t xml:space="preserve"> </w:t>
      </w:r>
      <w:r w:rsidR="002B41A5" w:rsidRPr="00F76890">
        <w:rPr>
          <w:sz w:val="22"/>
          <w:szCs w:val="22"/>
        </w:rPr>
        <w:t>povinný dodať nový komponent Zariadenia.</w:t>
      </w:r>
    </w:p>
    <w:p w14:paraId="65481A3C" w14:textId="70775B03" w:rsidR="0054543E" w:rsidRPr="00F76890" w:rsidRDefault="00E56AA7" w:rsidP="00885741">
      <w:pPr>
        <w:spacing w:line="276" w:lineRule="auto"/>
        <w:ind w:left="564" w:hanging="564"/>
        <w:rPr>
          <w:rFonts w:ascii="Times New Roman" w:eastAsiaTheme="minorHAnsi" w:hAnsi="Times New Roman" w:cs="Times New Roman"/>
          <w:color w:val="000000"/>
        </w:rPr>
      </w:pPr>
      <w:r w:rsidRPr="00F76890">
        <w:rPr>
          <w:rFonts w:ascii="Times New Roman" w:eastAsiaTheme="minorHAnsi" w:hAnsi="Times New Roman" w:cs="Times New Roman"/>
          <w:color w:val="000000"/>
        </w:rPr>
        <w:t>4.9</w:t>
      </w:r>
      <w:r w:rsidRPr="00F76890">
        <w:rPr>
          <w:rFonts w:ascii="Times New Roman" w:eastAsiaTheme="minorHAnsi" w:hAnsi="Times New Roman" w:cs="Times New Roman"/>
          <w:color w:val="000000"/>
        </w:rPr>
        <w:tab/>
      </w:r>
      <w:r w:rsidR="0054543E" w:rsidRPr="00F76890">
        <w:rPr>
          <w:rFonts w:ascii="Times New Roman" w:eastAsiaTheme="minorHAnsi" w:hAnsi="Times New Roman" w:cs="Times New Roman"/>
          <w:color w:val="000000"/>
        </w:rPr>
        <w:t xml:space="preserve">O nedostupnosti </w:t>
      </w:r>
      <w:r w:rsidR="002B41A5" w:rsidRPr="00F76890">
        <w:rPr>
          <w:rFonts w:ascii="Times New Roman" w:eastAsiaTheme="minorHAnsi" w:hAnsi="Times New Roman" w:cs="Times New Roman"/>
          <w:color w:val="000000"/>
        </w:rPr>
        <w:t>komponent</w:t>
      </w:r>
      <w:r w:rsidR="009C424E" w:rsidRPr="00F76890">
        <w:rPr>
          <w:rFonts w:ascii="Times New Roman" w:eastAsiaTheme="minorHAnsi" w:hAnsi="Times New Roman" w:cs="Times New Roman"/>
          <w:color w:val="000000"/>
        </w:rPr>
        <w:t>u</w:t>
      </w:r>
      <w:r w:rsidR="002B41A5" w:rsidRPr="00F76890">
        <w:rPr>
          <w:rFonts w:ascii="Times New Roman" w:eastAsiaTheme="minorHAnsi" w:hAnsi="Times New Roman" w:cs="Times New Roman"/>
          <w:color w:val="FF0000"/>
        </w:rPr>
        <w:t xml:space="preserve"> </w:t>
      </w:r>
      <w:r w:rsidR="002B41A5" w:rsidRPr="00F76890">
        <w:rPr>
          <w:rFonts w:ascii="Times New Roman" w:eastAsiaTheme="minorHAnsi" w:hAnsi="Times New Roman" w:cs="Times New Roman"/>
          <w:color w:val="000000"/>
        </w:rPr>
        <w:t>Zariadenia</w:t>
      </w:r>
      <w:r w:rsidR="0054543E" w:rsidRPr="00F76890">
        <w:rPr>
          <w:rFonts w:ascii="Times New Roman" w:eastAsiaTheme="minorHAnsi" w:hAnsi="Times New Roman" w:cs="Times New Roman"/>
          <w:color w:val="000000"/>
        </w:rPr>
        <w:t xml:space="preserve"> je úspešný uchádzač/Poskytovateľ povinný informovať verejného obstarávateľa/Objednávateľa bezodkladne.</w:t>
      </w:r>
    </w:p>
    <w:p w14:paraId="64AAF742" w14:textId="69475910" w:rsidR="0072367C" w:rsidRPr="00F76890" w:rsidRDefault="00E56AA7" w:rsidP="00885741">
      <w:pPr>
        <w:pStyle w:val="Default"/>
        <w:spacing w:line="276" w:lineRule="auto"/>
        <w:ind w:left="564" w:hanging="564"/>
        <w:jc w:val="both"/>
        <w:rPr>
          <w:rFonts w:ascii="Times New Roman" w:hAnsi="Times New Roman" w:cs="Times New Roman"/>
          <w:sz w:val="22"/>
          <w:szCs w:val="22"/>
        </w:rPr>
      </w:pPr>
      <w:r w:rsidRPr="00F76890">
        <w:rPr>
          <w:rFonts w:ascii="Times New Roman" w:hAnsi="Times New Roman" w:cs="Times New Roman"/>
          <w:sz w:val="22"/>
          <w:szCs w:val="22"/>
        </w:rPr>
        <w:t>4.10</w:t>
      </w:r>
      <w:r w:rsidRPr="00F76890">
        <w:rPr>
          <w:rFonts w:ascii="Times New Roman" w:hAnsi="Times New Roman" w:cs="Times New Roman"/>
          <w:sz w:val="22"/>
          <w:szCs w:val="22"/>
        </w:rPr>
        <w:tab/>
      </w:r>
      <w:r w:rsidR="0072367C" w:rsidRPr="00F76890">
        <w:rPr>
          <w:rFonts w:ascii="Times New Roman" w:hAnsi="Times New Roman" w:cs="Times New Roman"/>
          <w:sz w:val="22"/>
          <w:szCs w:val="22"/>
        </w:rPr>
        <w:t>Servisné činnosti súvisiace s dodávkou komponentov</w:t>
      </w:r>
      <w:r w:rsidR="0072367C" w:rsidRPr="00F7689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72367C" w:rsidRPr="00F76890">
        <w:rPr>
          <w:rFonts w:ascii="Times New Roman" w:hAnsi="Times New Roman" w:cs="Times New Roman"/>
          <w:sz w:val="22"/>
          <w:szCs w:val="22"/>
        </w:rPr>
        <w:t xml:space="preserve">Zariadenia sa budú realizovať tiež na základe objednávok vystavených v súlade s podmienkami uvedenými v tomto </w:t>
      </w:r>
      <w:r w:rsidR="003D3E70">
        <w:rPr>
          <w:rFonts w:ascii="Times New Roman" w:hAnsi="Times New Roman" w:cs="Times New Roman"/>
          <w:sz w:val="22"/>
          <w:szCs w:val="22"/>
        </w:rPr>
        <w:t>O</w:t>
      </w:r>
      <w:r w:rsidR="0072367C" w:rsidRPr="00F76890">
        <w:rPr>
          <w:rFonts w:ascii="Times New Roman" w:hAnsi="Times New Roman" w:cs="Times New Roman"/>
          <w:sz w:val="22"/>
          <w:szCs w:val="22"/>
        </w:rPr>
        <w:t xml:space="preserve">pise predmetu </w:t>
      </w:r>
      <w:r w:rsidR="0072367C" w:rsidRPr="00F76890">
        <w:rPr>
          <w:rFonts w:ascii="Times New Roman" w:hAnsi="Times New Roman" w:cs="Times New Roman"/>
          <w:sz w:val="22"/>
          <w:szCs w:val="22"/>
        </w:rPr>
        <w:lastRenderedPageBreak/>
        <w:t xml:space="preserve">zákazky, </w:t>
      </w:r>
      <w:r w:rsidR="00F01ADF">
        <w:rPr>
          <w:rFonts w:ascii="Times New Roman" w:hAnsi="Times New Roman" w:cs="Times New Roman"/>
          <w:sz w:val="22"/>
          <w:szCs w:val="22"/>
        </w:rPr>
        <w:t xml:space="preserve">ďalej </w:t>
      </w:r>
      <w:r w:rsidR="0072367C" w:rsidRPr="00F76890">
        <w:rPr>
          <w:rFonts w:ascii="Times New Roman" w:hAnsi="Times New Roman" w:cs="Times New Roman"/>
          <w:sz w:val="22"/>
          <w:szCs w:val="22"/>
        </w:rPr>
        <w:t>v Rámcovej servisnej zmluve,</w:t>
      </w:r>
      <w:r w:rsidR="00F01ADF">
        <w:rPr>
          <w:rFonts w:ascii="Times New Roman" w:hAnsi="Times New Roman" w:cs="Times New Roman"/>
          <w:sz w:val="22"/>
          <w:szCs w:val="22"/>
        </w:rPr>
        <w:t xml:space="preserve"> ktorá bude výsledkom zákazky</w:t>
      </w:r>
      <w:r w:rsidR="0032659D">
        <w:rPr>
          <w:rFonts w:ascii="Times New Roman" w:hAnsi="Times New Roman" w:cs="Times New Roman"/>
          <w:sz w:val="22"/>
          <w:szCs w:val="22"/>
        </w:rPr>
        <w:t>,</w:t>
      </w:r>
      <w:r w:rsidR="0072367C" w:rsidRPr="00F76890">
        <w:rPr>
          <w:rFonts w:ascii="Times New Roman" w:hAnsi="Times New Roman" w:cs="Times New Roman"/>
          <w:sz w:val="22"/>
          <w:szCs w:val="22"/>
        </w:rPr>
        <w:t xml:space="preserve"> ako aj v súťažných podkladoch</w:t>
      </w:r>
      <w:r w:rsidR="0032659D">
        <w:rPr>
          <w:rFonts w:ascii="Times New Roman" w:hAnsi="Times New Roman" w:cs="Times New Roman"/>
          <w:sz w:val="22"/>
          <w:szCs w:val="22"/>
        </w:rPr>
        <w:t xml:space="preserve"> k zákazke</w:t>
      </w:r>
      <w:r w:rsidR="0072367C" w:rsidRPr="00F76890">
        <w:rPr>
          <w:rFonts w:ascii="Times New Roman" w:hAnsi="Times New Roman" w:cs="Times New Roman"/>
          <w:sz w:val="22"/>
          <w:szCs w:val="22"/>
        </w:rPr>
        <w:t>.</w:t>
      </w:r>
    </w:p>
    <w:p w14:paraId="2A0408CE" w14:textId="500C3C14" w:rsidR="005A0744" w:rsidRPr="00F76890" w:rsidRDefault="00E56AA7" w:rsidP="00AB6C40">
      <w:pPr>
        <w:pStyle w:val="Default"/>
        <w:spacing w:line="276" w:lineRule="auto"/>
        <w:ind w:left="564" w:hanging="564"/>
        <w:jc w:val="both"/>
        <w:rPr>
          <w:rFonts w:ascii="Times New Roman" w:hAnsi="Times New Roman" w:cs="Times New Roman"/>
          <w:sz w:val="22"/>
          <w:szCs w:val="22"/>
        </w:rPr>
      </w:pPr>
      <w:r w:rsidRPr="00F76890">
        <w:rPr>
          <w:rFonts w:ascii="Times New Roman" w:eastAsia="HiddenHorzOCR" w:hAnsi="Times New Roman" w:cs="Times New Roman"/>
          <w:color w:val="auto"/>
          <w:sz w:val="22"/>
          <w:szCs w:val="22"/>
        </w:rPr>
        <w:t>4.11</w:t>
      </w:r>
      <w:r w:rsidRPr="00F76890">
        <w:rPr>
          <w:rFonts w:ascii="Times New Roman" w:eastAsia="HiddenHorzOCR" w:hAnsi="Times New Roman" w:cs="Times New Roman"/>
          <w:color w:val="auto"/>
          <w:sz w:val="22"/>
          <w:szCs w:val="22"/>
        </w:rPr>
        <w:tab/>
      </w:r>
      <w:r w:rsidR="005A0744" w:rsidRPr="00F76890">
        <w:rPr>
          <w:rFonts w:ascii="Times New Roman" w:eastAsia="HiddenHorzOCR" w:hAnsi="Times New Roman" w:cs="Times New Roman"/>
          <w:color w:val="auto"/>
          <w:sz w:val="22"/>
          <w:szCs w:val="22"/>
        </w:rPr>
        <w:t xml:space="preserve">Úspešný uchádzač/Poskytovateľ </w:t>
      </w:r>
      <w:r w:rsidR="005A0744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je povinný proaktívne </w:t>
      </w:r>
      <w:r w:rsidR="005A0744" w:rsidRPr="00F76890">
        <w:rPr>
          <w:rFonts w:ascii="Times New Roman" w:eastAsia="HiddenHorzOCR" w:hAnsi="Times New Roman" w:cs="Times New Roman"/>
          <w:color w:val="auto"/>
          <w:sz w:val="22"/>
          <w:szCs w:val="22"/>
        </w:rPr>
        <w:t xml:space="preserve">informovať verejného obstarávateľa/Objednávateľa </w:t>
      </w:r>
      <w:r w:rsidR="005A0744" w:rsidRPr="00F76890">
        <w:rPr>
          <w:rFonts w:ascii="Times New Roman" w:hAnsi="Times New Roman" w:cs="Times New Roman"/>
          <w:color w:val="auto"/>
          <w:sz w:val="22"/>
          <w:szCs w:val="22"/>
        </w:rPr>
        <w:t>o známych a </w:t>
      </w:r>
      <w:r w:rsidR="005A0744" w:rsidRPr="00F76890">
        <w:rPr>
          <w:rFonts w:ascii="Times New Roman" w:eastAsia="HiddenHorzOCR" w:hAnsi="Times New Roman" w:cs="Times New Roman"/>
          <w:color w:val="auto"/>
          <w:sz w:val="22"/>
          <w:szCs w:val="22"/>
        </w:rPr>
        <w:t xml:space="preserve">doposiaľ </w:t>
      </w:r>
      <w:r w:rsidR="005A0744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neriešených rizikách a o výrobcom </w:t>
      </w:r>
      <w:r w:rsidR="005A0744" w:rsidRPr="00F76890">
        <w:rPr>
          <w:rFonts w:ascii="Times New Roman" w:eastAsia="HiddenHorzOCR" w:hAnsi="Times New Roman" w:cs="Times New Roman"/>
          <w:color w:val="auto"/>
          <w:sz w:val="22"/>
          <w:szCs w:val="22"/>
        </w:rPr>
        <w:t xml:space="preserve">odporúčaných </w:t>
      </w:r>
      <w:r w:rsidR="005A0744" w:rsidRPr="00F76890">
        <w:rPr>
          <w:rFonts w:ascii="Times New Roman" w:hAnsi="Times New Roman" w:cs="Times New Roman"/>
          <w:color w:val="auto"/>
          <w:sz w:val="22"/>
          <w:szCs w:val="22"/>
        </w:rPr>
        <w:t>opatreniach, a to v slovenskom jazyku.</w:t>
      </w:r>
    </w:p>
    <w:p w14:paraId="77D27DD5" w14:textId="2C58125A" w:rsidR="005A0744" w:rsidRPr="00F76890" w:rsidRDefault="00E56AA7" w:rsidP="00AB6C40">
      <w:pPr>
        <w:pStyle w:val="Default"/>
        <w:spacing w:line="276" w:lineRule="auto"/>
        <w:ind w:left="564" w:hanging="564"/>
        <w:jc w:val="both"/>
        <w:rPr>
          <w:rFonts w:ascii="Times New Roman" w:hAnsi="Times New Roman" w:cs="Times New Roman"/>
          <w:sz w:val="22"/>
          <w:szCs w:val="22"/>
        </w:rPr>
      </w:pPr>
      <w:r w:rsidRPr="00F76890">
        <w:rPr>
          <w:rFonts w:ascii="Times New Roman" w:eastAsia="HiddenHorzOCR" w:hAnsi="Times New Roman" w:cs="Times New Roman"/>
          <w:color w:val="auto"/>
          <w:sz w:val="22"/>
          <w:szCs w:val="22"/>
        </w:rPr>
        <w:t>4.12</w:t>
      </w:r>
      <w:r w:rsidRPr="00F76890">
        <w:rPr>
          <w:rFonts w:ascii="Times New Roman" w:eastAsia="HiddenHorzOCR" w:hAnsi="Times New Roman" w:cs="Times New Roman"/>
          <w:color w:val="auto"/>
          <w:sz w:val="22"/>
          <w:szCs w:val="22"/>
        </w:rPr>
        <w:tab/>
      </w:r>
      <w:r w:rsidR="005A0744" w:rsidRPr="00F76890">
        <w:rPr>
          <w:rFonts w:ascii="Times New Roman" w:eastAsia="HiddenHorzOCR" w:hAnsi="Times New Roman" w:cs="Times New Roman"/>
          <w:color w:val="auto"/>
          <w:sz w:val="22"/>
          <w:szCs w:val="22"/>
        </w:rPr>
        <w:t>Úspešný uchádzač/Poskytovateľ je povinný</w:t>
      </w:r>
      <w:r w:rsidR="005A0744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priamo </w:t>
      </w:r>
      <w:r w:rsidR="005A0744" w:rsidRPr="00F76890">
        <w:rPr>
          <w:rFonts w:ascii="Times New Roman" w:eastAsia="HiddenHorzOCR" w:hAnsi="Times New Roman" w:cs="Times New Roman"/>
          <w:color w:val="auto"/>
          <w:sz w:val="22"/>
          <w:szCs w:val="22"/>
        </w:rPr>
        <w:t xml:space="preserve">komunikovať </w:t>
      </w:r>
      <w:r w:rsidR="005A0744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s výrobcom, </w:t>
      </w:r>
      <w:r w:rsidR="005A0744" w:rsidRPr="00F76890">
        <w:rPr>
          <w:rFonts w:ascii="Times New Roman" w:eastAsia="HiddenHorzOCR" w:hAnsi="Times New Roman" w:cs="Times New Roman"/>
          <w:color w:val="auto"/>
          <w:sz w:val="22"/>
          <w:szCs w:val="22"/>
        </w:rPr>
        <w:t xml:space="preserve">manažovať </w:t>
      </w:r>
      <w:r w:rsidR="005A0744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eskalované problémy (tikety) u výrobcu, </w:t>
      </w:r>
      <w:r w:rsidR="005A0744" w:rsidRPr="00F76890">
        <w:rPr>
          <w:rFonts w:ascii="Times New Roman" w:eastAsia="HiddenHorzOCR" w:hAnsi="Times New Roman" w:cs="Times New Roman"/>
          <w:color w:val="auto"/>
          <w:sz w:val="22"/>
          <w:szCs w:val="22"/>
        </w:rPr>
        <w:t xml:space="preserve">poskytovať </w:t>
      </w:r>
      <w:r w:rsidR="005A0744" w:rsidRPr="00F76890">
        <w:rPr>
          <w:rFonts w:ascii="Times New Roman" w:hAnsi="Times New Roman" w:cs="Times New Roman"/>
          <w:color w:val="auto"/>
          <w:sz w:val="22"/>
          <w:szCs w:val="22"/>
        </w:rPr>
        <w:t>pomoc s manažovaním zákazníckeho konta verejného obstarávateľa/Objednávateľa</w:t>
      </w:r>
      <w:r w:rsidR="005A0744" w:rsidRPr="00F76890">
        <w:rPr>
          <w:rFonts w:ascii="Times New Roman" w:eastAsia="HiddenHorzOCR" w:hAnsi="Times New Roman" w:cs="Times New Roman"/>
          <w:color w:val="auto"/>
          <w:sz w:val="22"/>
          <w:szCs w:val="22"/>
        </w:rPr>
        <w:t xml:space="preserve"> </w:t>
      </w:r>
      <w:r w:rsidR="005A0744" w:rsidRPr="00F76890">
        <w:rPr>
          <w:rFonts w:ascii="Times New Roman" w:hAnsi="Times New Roman" w:cs="Times New Roman"/>
          <w:color w:val="auto"/>
          <w:sz w:val="22"/>
          <w:szCs w:val="22"/>
        </w:rPr>
        <w:t>u výrobcu (ak také existuje).</w:t>
      </w:r>
    </w:p>
    <w:p w14:paraId="08F2FF9C" w14:textId="2A00AA25" w:rsidR="00F04B6E" w:rsidRPr="00F76890" w:rsidRDefault="00E56AA7" w:rsidP="00AB6C40">
      <w:pPr>
        <w:pStyle w:val="Default"/>
        <w:spacing w:line="276" w:lineRule="auto"/>
        <w:ind w:left="564" w:hanging="564"/>
        <w:jc w:val="both"/>
        <w:rPr>
          <w:rFonts w:ascii="Times New Roman" w:hAnsi="Times New Roman" w:cs="Times New Roman"/>
          <w:sz w:val="22"/>
          <w:szCs w:val="22"/>
        </w:rPr>
      </w:pPr>
      <w:r w:rsidRPr="00F76890">
        <w:rPr>
          <w:rFonts w:ascii="Times New Roman" w:hAnsi="Times New Roman" w:cs="Times New Roman"/>
          <w:sz w:val="22"/>
          <w:szCs w:val="22"/>
        </w:rPr>
        <w:t>4.13</w:t>
      </w:r>
      <w:r w:rsidRPr="00F76890">
        <w:rPr>
          <w:rFonts w:ascii="Times New Roman" w:hAnsi="Times New Roman" w:cs="Times New Roman"/>
          <w:sz w:val="22"/>
          <w:szCs w:val="22"/>
        </w:rPr>
        <w:tab/>
      </w:r>
      <w:r w:rsidR="004D4B18" w:rsidRPr="00F76890">
        <w:rPr>
          <w:rFonts w:ascii="Times New Roman" w:hAnsi="Times New Roman" w:cs="Times New Roman"/>
          <w:sz w:val="22"/>
          <w:szCs w:val="22"/>
        </w:rPr>
        <w:t>D</w:t>
      </w:r>
      <w:r w:rsidR="00F04B6E" w:rsidRPr="00F76890">
        <w:rPr>
          <w:rFonts w:ascii="Times New Roman" w:hAnsi="Times New Roman" w:cs="Times New Roman"/>
          <w:sz w:val="22"/>
          <w:szCs w:val="22"/>
        </w:rPr>
        <w:t xml:space="preserve">ĺžka poskytovania </w:t>
      </w:r>
      <w:r w:rsidR="004D4B18" w:rsidRPr="00F76890">
        <w:rPr>
          <w:rFonts w:ascii="Times New Roman" w:hAnsi="Times New Roman" w:cs="Times New Roman"/>
          <w:sz w:val="22"/>
          <w:szCs w:val="22"/>
        </w:rPr>
        <w:t>servis</w:t>
      </w:r>
      <w:r w:rsidR="00A86C7F" w:rsidRPr="00F76890">
        <w:rPr>
          <w:rFonts w:ascii="Times New Roman" w:hAnsi="Times New Roman" w:cs="Times New Roman"/>
          <w:sz w:val="22"/>
          <w:szCs w:val="22"/>
        </w:rPr>
        <w:t>ných činností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 </w:t>
      </w:r>
      <w:r w:rsidR="00A86C7F" w:rsidRPr="00F76890">
        <w:rPr>
          <w:rFonts w:ascii="Times New Roman" w:hAnsi="Times New Roman" w:cs="Times New Roman"/>
          <w:sz w:val="22"/>
          <w:szCs w:val="22"/>
        </w:rPr>
        <w:t xml:space="preserve">Zariadenia 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sa požaduje minimálne v trvaní </w:t>
      </w:r>
      <w:r w:rsidR="00364843" w:rsidRPr="00F76890">
        <w:rPr>
          <w:rFonts w:ascii="Times New Roman" w:hAnsi="Times New Roman" w:cs="Times New Roman"/>
          <w:sz w:val="22"/>
          <w:szCs w:val="22"/>
        </w:rPr>
        <w:t>48 mesiacov</w:t>
      </w:r>
      <w:r w:rsidR="0027163A" w:rsidRPr="00F76890">
        <w:rPr>
          <w:rFonts w:ascii="Times New Roman" w:hAnsi="Times New Roman" w:cs="Times New Roman"/>
          <w:sz w:val="22"/>
          <w:szCs w:val="22"/>
        </w:rPr>
        <w:t xml:space="preserve"> od nadobudnutia účinnosti Rámcovej servisnej </w:t>
      </w:r>
      <w:r w:rsidR="009C424E" w:rsidRPr="00F76890">
        <w:rPr>
          <w:rFonts w:ascii="Times New Roman" w:hAnsi="Times New Roman" w:cs="Times New Roman"/>
          <w:sz w:val="22"/>
          <w:szCs w:val="22"/>
        </w:rPr>
        <w:t>zmluvy</w:t>
      </w:r>
      <w:r w:rsidR="00A86C7F" w:rsidRPr="00F76890">
        <w:rPr>
          <w:rFonts w:ascii="Times New Roman" w:hAnsi="Times New Roman" w:cs="Times New Roman"/>
          <w:sz w:val="22"/>
          <w:szCs w:val="22"/>
        </w:rPr>
        <w:t xml:space="preserve">, resp. do vyčerpania </w:t>
      </w:r>
      <w:r w:rsidR="0027163A" w:rsidRPr="00F76890">
        <w:rPr>
          <w:rFonts w:ascii="Times New Roman" w:hAnsi="Times New Roman" w:cs="Times New Roman"/>
          <w:sz w:val="22"/>
          <w:szCs w:val="22"/>
        </w:rPr>
        <w:t xml:space="preserve">maximálneho </w:t>
      </w:r>
      <w:r w:rsidR="00A86C7F" w:rsidRPr="00F76890">
        <w:rPr>
          <w:rFonts w:ascii="Times New Roman" w:hAnsi="Times New Roman" w:cs="Times New Roman"/>
          <w:sz w:val="22"/>
          <w:szCs w:val="22"/>
        </w:rPr>
        <w:t>finančného limitu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 </w:t>
      </w:r>
      <w:r w:rsidR="00A86C7F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uvedeného v </w:t>
      </w:r>
      <w:r w:rsidR="004D4B18" w:rsidRPr="00F76890">
        <w:rPr>
          <w:rFonts w:ascii="Times New Roman" w:hAnsi="Times New Roman" w:cs="Times New Roman"/>
          <w:color w:val="auto"/>
          <w:sz w:val="22"/>
          <w:szCs w:val="22"/>
        </w:rPr>
        <w:t>Rámcov</w:t>
      </w:r>
      <w:r w:rsidR="00A86C7F" w:rsidRPr="00F76890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="004D4B18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14884" w:rsidRPr="00F76890">
        <w:rPr>
          <w:rFonts w:ascii="Times New Roman" w:hAnsi="Times New Roman" w:cs="Times New Roman"/>
          <w:color w:val="auto"/>
          <w:sz w:val="22"/>
          <w:szCs w:val="22"/>
        </w:rPr>
        <w:t>servisn</w:t>
      </w:r>
      <w:r w:rsidR="00A86C7F" w:rsidRPr="00F76890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="002E5D85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D4B18" w:rsidRPr="00F76890">
        <w:rPr>
          <w:rFonts w:ascii="Times New Roman" w:hAnsi="Times New Roman" w:cs="Times New Roman"/>
          <w:color w:val="auto"/>
          <w:sz w:val="22"/>
          <w:szCs w:val="22"/>
        </w:rPr>
        <w:t>zmluv</w:t>
      </w:r>
      <w:r w:rsidR="00A86C7F" w:rsidRPr="00F76890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4D4B18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A86C7F" w:rsidRPr="00F76890">
        <w:rPr>
          <w:rFonts w:ascii="Times New Roman" w:hAnsi="Times New Roman" w:cs="Times New Roman"/>
          <w:color w:val="auto"/>
          <w:sz w:val="22"/>
          <w:szCs w:val="22"/>
        </w:rPr>
        <w:t xml:space="preserve">a to </w:t>
      </w:r>
      <w:r w:rsidR="00A86C7F" w:rsidRPr="00F76890">
        <w:rPr>
          <w:rFonts w:ascii="Times New Roman" w:hAnsi="Times New Roman" w:cs="Times New Roman"/>
          <w:sz w:val="22"/>
          <w:szCs w:val="22"/>
        </w:rPr>
        <w:t>podľa toho, ktorá skutočnosť nastane skôr.</w:t>
      </w:r>
      <w:r w:rsidR="004D4B18" w:rsidRPr="00F7689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FF154C" w14:textId="77777777" w:rsidR="00F04B6E" w:rsidRPr="00F76890" w:rsidRDefault="00F04B6E" w:rsidP="00F04B6E">
      <w:pPr>
        <w:pStyle w:val="Normlnywebov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</w:p>
    <w:p w14:paraId="54E0C605" w14:textId="77777777" w:rsidR="00F97207" w:rsidRPr="00F76890" w:rsidRDefault="00F97207" w:rsidP="00671D38">
      <w:pPr>
        <w:pStyle w:val="Normlnywebov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7D2C0181" w14:textId="77777777" w:rsidR="00F847AA" w:rsidRPr="00F76890" w:rsidRDefault="00F847AA" w:rsidP="005C4FE8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  <w:sectPr w:rsidR="00F847AA" w:rsidRPr="00F76890" w:rsidSect="00CF2D44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DF5576A" w14:textId="0B294ED6" w:rsidR="0067227C" w:rsidRPr="00F76890" w:rsidRDefault="009C424E" w:rsidP="00C34CFF">
      <w:pPr>
        <w:pStyle w:val="Normlnywebov"/>
        <w:spacing w:before="0" w:beforeAutospacing="0" w:after="0" w:afterAutospacing="0"/>
        <w:ind w:left="567" w:hanging="567"/>
        <w:jc w:val="both"/>
        <w:rPr>
          <w:b/>
          <w:sz w:val="22"/>
          <w:szCs w:val="22"/>
        </w:rPr>
      </w:pPr>
      <w:r w:rsidRPr="00F76890">
        <w:rPr>
          <w:b/>
          <w:sz w:val="22"/>
          <w:szCs w:val="22"/>
        </w:rPr>
        <w:lastRenderedPageBreak/>
        <w:t>5</w:t>
      </w:r>
      <w:r w:rsidR="00C34CFF" w:rsidRPr="00F76890">
        <w:rPr>
          <w:b/>
          <w:sz w:val="22"/>
          <w:szCs w:val="22"/>
        </w:rPr>
        <w:t>.</w:t>
      </w:r>
      <w:r w:rsidR="00C34CFF" w:rsidRPr="00F76890">
        <w:rPr>
          <w:b/>
          <w:sz w:val="22"/>
          <w:szCs w:val="22"/>
        </w:rPr>
        <w:tab/>
        <w:t xml:space="preserve">Komponenty Zariadenia (servisný upgrade Zariadenia) </w:t>
      </w:r>
    </w:p>
    <w:p w14:paraId="54B40C84" w14:textId="022A500A" w:rsidR="0067227C" w:rsidRPr="00F76890" w:rsidRDefault="0067227C" w:rsidP="00F97207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  <w:r w:rsidRPr="00F76890">
        <w:rPr>
          <w:bCs/>
          <w:sz w:val="22"/>
          <w:szCs w:val="22"/>
        </w:rPr>
        <w:t>Tabuľka č. 1</w:t>
      </w:r>
    </w:p>
    <w:p w14:paraId="608E9A17" w14:textId="0BAF3FD9" w:rsidR="005419A5" w:rsidRPr="00F76890" w:rsidRDefault="005419A5" w:rsidP="00F97207">
      <w:pPr>
        <w:pStyle w:val="Normlnywebov"/>
        <w:spacing w:before="0" w:beforeAutospacing="0" w:after="0" w:afterAutospacing="0"/>
        <w:jc w:val="both"/>
        <w:rPr>
          <w:b/>
          <w:sz w:val="22"/>
          <w:szCs w:val="22"/>
        </w:rPr>
      </w:pPr>
      <w:r w:rsidRPr="00F76890">
        <w:rPr>
          <w:b/>
          <w:sz w:val="22"/>
          <w:szCs w:val="22"/>
        </w:rPr>
        <w:t>5.1 Komponenty Zariadenia - výmena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1701"/>
        <w:gridCol w:w="1276"/>
        <w:gridCol w:w="1275"/>
        <w:gridCol w:w="1276"/>
        <w:gridCol w:w="992"/>
        <w:gridCol w:w="1525"/>
      </w:tblGrid>
      <w:tr w:rsidR="00D93FE5" w:rsidRPr="00F76890" w14:paraId="4CB7F90D" w14:textId="77777777" w:rsidTr="001543C1">
        <w:tc>
          <w:tcPr>
            <w:tcW w:w="988" w:type="dxa"/>
            <w:vMerge w:val="restart"/>
            <w:shd w:val="clear" w:color="auto" w:fill="8DB3E2" w:themeFill="text2" w:themeFillTint="66"/>
          </w:tcPr>
          <w:p w14:paraId="4979BC5C" w14:textId="7613C122" w:rsidR="00D93FE5" w:rsidRPr="00F76890" w:rsidRDefault="00D93FE5" w:rsidP="00F15C43">
            <w:pPr>
              <w:pStyle w:val="Normlnywebov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Číslo položky</w:t>
            </w:r>
          </w:p>
        </w:tc>
        <w:tc>
          <w:tcPr>
            <w:tcW w:w="4961" w:type="dxa"/>
            <w:vMerge w:val="restart"/>
            <w:shd w:val="clear" w:color="auto" w:fill="8DB3E2" w:themeFill="text2" w:themeFillTint="66"/>
          </w:tcPr>
          <w:p w14:paraId="5E3BE272" w14:textId="53918221" w:rsidR="00D93FE5" w:rsidRPr="00F76890" w:rsidRDefault="00D93FE5" w:rsidP="00F15C43">
            <w:pPr>
              <w:pStyle w:val="Normlnywebov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Minimálna požadovaná technická špecifikácia, parametre a funkcionality</w:t>
            </w:r>
          </w:p>
        </w:tc>
        <w:tc>
          <w:tcPr>
            <w:tcW w:w="6520" w:type="dxa"/>
            <w:gridSpan w:val="5"/>
            <w:shd w:val="clear" w:color="auto" w:fill="8DB3E2" w:themeFill="text2" w:themeFillTint="66"/>
          </w:tcPr>
          <w:p w14:paraId="64C8F907" w14:textId="75C66287" w:rsidR="00D93FE5" w:rsidRPr="00F76890" w:rsidRDefault="00D93FE5" w:rsidP="00C47F19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Súčasný stav</w:t>
            </w:r>
          </w:p>
        </w:tc>
        <w:tc>
          <w:tcPr>
            <w:tcW w:w="1525" w:type="dxa"/>
            <w:shd w:val="clear" w:color="auto" w:fill="8DB3E2" w:themeFill="text2" w:themeFillTint="66"/>
          </w:tcPr>
          <w:p w14:paraId="0D067B61" w14:textId="77777777" w:rsidR="00D93FE5" w:rsidRPr="00F76890" w:rsidRDefault="00D93FE5" w:rsidP="00C47F19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D93FE5" w:rsidRPr="00F76890" w14:paraId="2B7D162F" w14:textId="77777777" w:rsidTr="001543C1">
        <w:tc>
          <w:tcPr>
            <w:tcW w:w="988" w:type="dxa"/>
            <w:vMerge/>
            <w:shd w:val="clear" w:color="auto" w:fill="8DB3E2" w:themeFill="text2" w:themeFillTint="66"/>
          </w:tcPr>
          <w:p w14:paraId="5C49DE1C" w14:textId="48C2D936" w:rsidR="00D93FE5" w:rsidRPr="00F76890" w:rsidRDefault="00D93FE5" w:rsidP="00F15C43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8DB3E2" w:themeFill="text2" w:themeFillTint="66"/>
          </w:tcPr>
          <w:p w14:paraId="18DACA97" w14:textId="0B51936D" w:rsidR="00D93FE5" w:rsidRPr="00F76890" w:rsidRDefault="00D93FE5" w:rsidP="00F15C43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1C9AC458" w14:textId="77777777" w:rsidR="00D93FE5" w:rsidRPr="00F76890" w:rsidRDefault="00D93FE5" w:rsidP="00C47F19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Opera réžia -</w:t>
            </w:r>
          </w:p>
          <w:p w14:paraId="786B345D" w14:textId="48E44353" w:rsidR="00D93FE5" w:rsidRPr="00F76890" w:rsidRDefault="00D93FE5" w:rsidP="00C47F19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 xml:space="preserve"> počet kusov (ks)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43C4D02B" w14:textId="77777777" w:rsidR="00D93FE5" w:rsidRPr="00F76890" w:rsidRDefault="00D93FE5" w:rsidP="00C47F19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Opera sála –</w:t>
            </w:r>
          </w:p>
          <w:p w14:paraId="7072C92D" w14:textId="5726ED2F" w:rsidR="00D93FE5" w:rsidRPr="00F76890" w:rsidRDefault="00D93FE5" w:rsidP="00500FF2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7E9CAF17" w14:textId="77777777" w:rsidR="00D93FE5" w:rsidRPr="00F76890" w:rsidRDefault="00D93FE5" w:rsidP="00C47F19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Činohra sála -</w:t>
            </w:r>
          </w:p>
          <w:p w14:paraId="5BF60D59" w14:textId="31F24811" w:rsidR="00D93FE5" w:rsidRPr="00F76890" w:rsidRDefault="00D93FE5" w:rsidP="00500FF2">
            <w:pPr>
              <w:pStyle w:val="Normlnywebov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 xml:space="preserve"> </w:t>
            </w:r>
            <w:r w:rsidR="00500FF2" w:rsidRPr="00F76890">
              <w:rPr>
                <w:b/>
                <w:bCs/>
                <w:sz w:val="20"/>
                <w:szCs w:val="20"/>
              </w:rPr>
              <w:t xml:space="preserve">  </w:t>
            </w:r>
            <w:r w:rsidRPr="00F76890">
              <w:rPr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096B0340" w14:textId="77777777" w:rsidR="00D93FE5" w:rsidRPr="00F76890" w:rsidRDefault="00D93FE5" w:rsidP="00C47F19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76890">
              <w:rPr>
                <w:b/>
                <w:bCs/>
                <w:sz w:val="20"/>
                <w:szCs w:val="20"/>
              </w:rPr>
              <w:t>Rec</w:t>
            </w:r>
            <w:proofErr w:type="spellEnd"/>
            <w:r w:rsidRPr="00F76890">
              <w:rPr>
                <w:b/>
                <w:bCs/>
                <w:sz w:val="20"/>
                <w:szCs w:val="20"/>
              </w:rPr>
              <w:t xml:space="preserve"> štúdio -</w:t>
            </w:r>
          </w:p>
          <w:p w14:paraId="696861A6" w14:textId="6E7BB839" w:rsidR="00D93FE5" w:rsidRPr="00F76890" w:rsidRDefault="00500FF2" w:rsidP="00500FF2">
            <w:pPr>
              <w:pStyle w:val="Normlnywebov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 xml:space="preserve">  </w:t>
            </w:r>
            <w:r w:rsidR="00D93FE5" w:rsidRPr="00F76890">
              <w:rPr>
                <w:b/>
                <w:bCs/>
                <w:sz w:val="20"/>
                <w:szCs w:val="20"/>
              </w:rPr>
              <w:t xml:space="preserve"> počet ks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64770E5F" w14:textId="77777777" w:rsidR="00D93FE5" w:rsidRPr="00F76890" w:rsidRDefault="00D93FE5" w:rsidP="00C47F19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Spolu (ks)</w:t>
            </w:r>
          </w:p>
          <w:p w14:paraId="466F3006" w14:textId="6C0D4287" w:rsidR="00D93FE5" w:rsidRPr="00F76890" w:rsidRDefault="00D93FE5" w:rsidP="00C47F19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8DB3E2" w:themeFill="text2" w:themeFillTint="66"/>
          </w:tcPr>
          <w:p w14:paraId="32922408" w14:textId="0EC92638" w:rsidR="00D93FE5" w:rsidRPr="00F76890" w:rsidRDefault="008D2749" w:rsidP="00500FF2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P</w:t>
            </w:r>
            <w:r w:rsidR="00D93FE5" w:rsidRPr="00F76890">
              <w:rPr>
                <w:b/>
                <w:bCs/>
                <w:sz w:val="20"/>
                <w:szCs w:val="20"/>
              </w:rPr>
              <w:t>redpokladané množstvo ks</w:t>
            </w:r>
            <w:r w:rsidR="00500FF2" w:rsidRPr="00F76890">
              <w:rPr>
                <w:b/>
                <w:bCs/>
                <w:sz w:val="20"/>
                <w:szCs w:val="20"/>
              </w:rPr>
              <w:t xml:space="preserve"> (</w:t>
            </w:r>
            <w:r w:rsidR="00D93FE5" w:rsidRPr="00F76890">
              <w:rPr>
                <w:b/>
                <w:bCs/>
                <w:sz w:val="20"/>
                <w:szCs w:val="20"/>
              </w:rPr>
              <w:t>výmena</w:t>
            </w:r>
            <w:r w:rsidR="00500FF2" w:rsidRPr="00F7689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C78C9" w:rsidRPr="00F76890" w14:paraId="5D75E4AF" w14:textId="77777777" w:rsidTr="00C47F19">
        <w:tc>
          <w:tcPr>
            <w:tcW w:w="13994" w:type="dxa"/>
            <w:gridSpan w:val="8"/>
            <w:shd w:val="clear" w:color="auto" w:fill="DBE5F1" w:themeFill="accent1" w:themeFillTint="33"/>
          </w:tcPr>
          <w:p w14:paraId="416F1498" w14:textId="27DAFDDF" w:rsidR="001C78C9" w:rsidRPr="00F76890" w:rsidRDefault="001C78C9" w:rsidP="001C78C9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F76890">
              <w:rPr>
                <w:b/>
                <w:bCs/>
                <w:sz w:val="22"/>
                <w:szCs w:val="22"/>
              </w:rPr>
              <w:t>AURUS</w:t>
            </w:r>
          </w:p>
        </w:tc>
      </w:tr>
      <w:tr w:rsidR="00553D31" w:rsidRPr="00F76890" w14:paraId="5F9D789B" w14:textId="77777777" w:rsidTr="001543C1">
        <w:tc>
          <w:tcPr>
            <w:tcW w:w="988" w:type="dxa"/>
          </w:tcPr>
          <w:p w14:paraId="78C8C34A" w14:textId="02C3F965" w:rsidR="00553D31" w:rsidRPr="00F76890" w:rsidRDefault="00C45D88" w:rsidP="00585EB7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14:paraId="6714BEBE" w14:textId="77777777" w:rsidR="00553D31" w:rsidRPr="00F76890" w:rsidRDefault="00553D31" w:rsidP="00F97207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Panel ovládacej plochy (SFAD-P)</w:t>
            </w:r>
          </w:p>
          <w:p w14:paraId="628A6688" w14:textId="77777777" w:rsidR="008E7D7E" w:rsidRPr="00F76890" w:rsidRDefault="00553D31" w:rsidP="00F97207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 xml:space="preserve">Panel </w:t>
            </w:r>
            <w:proofErr w:type="spellStart"/>
            <w:r w:rsidRPr="00F76890">
              <w:rPr>
                <w:sz w:val="20"/>
                <w:szCs w:val="20"/>
              </w:rPr>
              <w:t>fádrový</w:t>
            </w:r>
            <w:proofErr w:type="spellEnd"/>
            <w:r w:rsidRPr="00F76890">
              <w:rPr>
                <w:sz w:val="20"/>
                <w:szCs w:val="20"/>
              </w:rPr>
              <w:t xml:space="preserve"> 8 kanálov. </w:t>
            </w:r>
            <w:proofErr w:type="spellStart"/>
            <w:r w:rsidRPr="00F76890">
              <w:rPr>
                <w:sz w:val="20"/>
                <w:szCs w:val="20"/>
              </w:rPr>
              <w:t>Platinum</w:t>
            </w:r>
            <w:proofErr w:type="spellEnd"/>
            <w:r w:rsidRPr="00F76890">
              <w:rPr>
                <w:sz w:val="20"/>
                <w:szCs w:val="20"/>
              </w:rPr>
              <w:t xml:space="preserve"> prevedenie. </w:t>
            </w:r>
          </w:p>
          <w:p w14:paraId="1198EABE" w14:textId="22AD6881" w:rsidR="00553D31" w:rsidRPr="00F76890" w:rsidRDefault="00553D31" w:rsidP="00F97207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Produktové číslo</w:t>
            </w:r>
            <w:r w:rsidR="008E7D7E" w:rsidRPr="00F76890">
              <w:rPr>
                <w:sz w:val="20"/>
                <w:szCs w:val="20"/>
              </w:rPr>
              <w:t>:</w:t>
            </w:r>
            <w:r w:rsidRPr="00F76890">
              <w:rPr>
                <w:sz w:val="20"/>
                <w:szCs w:val="20"/>
              </w:rPr>
              <w:t xml:space="preserve"> 120384.</w:t>
            </w:r>
          </w:p>
        </w:tc>
        <w:tc>
          <w:tcPr>
            <w:tcW w:w="1701" w:type="dxa"/>
          </w:tcPr>
          <w:p w14:paraId="3272449B" w14:textId="77777777" w:rsidR="00553D31" w:rsidRPr="00F76890" w:rsidRDefault="00553D31" w:rsidP="003B34BC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4BEB005" w14:textId="77777777" w:rsidR="00553D31" w:rsidRPr="00F76890" w:rsidRDefault="00553D31" w:rsidP="003B34BC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2739520" w14:textId="77777777" w:rsidR="00553D31" w:rsidRPr="00F76890" w:rsidRDefault="00553D31" w:rsidP="003B34BC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72C8FEB" w14:textId="77777777" w:rsidR="00553D31" w:rsidRPr="00F76890" w:rsidRDefault="00553D31" w:rsidP="003B34BC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399F30D" w14:textId="77777777" w:rsidR="00553D31" w:rsidRPr="00F76890" w:rsidRDefault="00553D31" w:rsidP="003B34BC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17</w:t>
            </w:r>
          </w:p>
        </w:tc>
        <w:tc>
          <w:tcPr>
            <w:tcW w:w="1525" w:type="dxa"/>
          </w:tcPr>
          <w:p w14:paraId="740E31E8" w14:textId="77777777" w:rsidR="00553D31" w:rsidRPr="00F76890" w:rsidRDefault="00553D31" w:rsidP="003B34BC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6890">
              <w:rPr>
                <w:b/>
                <w:bCs/>
                <w:color w:val="FF0000"/>
                <w:sz w:val="20"/>
                <w:szCs w:val="20"/>
              </w:rPr>
              <w:t>17</w:t>
            </w:r>
          </w:p>
        </w:tc>
      </w:tr>
      <w:tr w:rsidR="00C45D88" w:rsidRPr="00F76890" w14:paraId="72083218" w14:textId="77777777" w:rsidTr="001543C1">
        <w:tc>
          <w:tcPr>
            <w:tcW w:w="988" w:type="dxa"/>
          </w:tcPr>
          <w:p w14:paraId="3728BEBB" w14:textId="37BE8143" w:rsidR="00C45D88" w:rsidRPr="00F76890" w:rsidRDefault="00C45D88" w:rsidP="005411D6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14:paraId="3AE6D56D" w14:textId="3DD68B58" w:rsidR="00C45D88" w:rsidRPr="00F76890" w:rsidRDefault="00C45D88" w:rsidP="00F97207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Panel ovládacej plochy</w:t>
            </w:r>
            <w:r w:rsidR="00D93FE5" w:rsidRPr="00F76890">
              <w:rPr>
                <w:b/>
                <w:bCs/>
                <w:sz w:val="20"/>
                <w:szCs w:val="20"/>
              </w:rPr>
              <w:t xml:space="preserve"> </w:t>
            </w:r>
            <w:r w:rsidRPr="00F76890">
              <w:rPr>
                <w:b/>
                <w:bCs/>
                <w:sz w:val="20"/>
                <w:szCs w:val="20"/>
              </w:rPr>
              <w:t>(SMUL-P)</w:t>
            </w:r>
          </w:p>
          <w:p w14:paraId="0F3295E7" w14:textId="77777777" w:rsidR="008E7D7E" w:rsidRPr="00F76890" w:rsidRDefault="00C45D88" w:rsidP="00F97207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 xml:space="preserve">Panel multifunkčný 8 kanálov. </w:t>
            </w:r>
            <w:proofErr w:type="spellStart"/>
            <w:r w:rsidRPr="00F76890">
              <w:rPr>
                <w:sz w:val="20"/>
                <w:szCs w:val="20"/>
              </w:rPr>
              <w:t>Platinum</w:t>
            </w:r>
            <w:proofErr w:type="spellEnd"/>
            <w:r w:rsidRPr="00F76890">
              <w:rPr>
                <w:sz w:val="20"/>
                <w:szCs w:val="20"/>
              </w:rPr>
              <w:t xml:space="preserve"> prevedenie. </w:t>
            </w:r>
          </w:p>
          <w:p w14:paraId="0DB5FAA2" w14:textId="718EEF6E" w:rsidR="00C45D88" w:rsidRPr="00F76890" w:rsidRDefault="00C45D88" w:rsidP="00F97207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Produktové číslo</w:t>
            </w:r>
            <w:r w:rsidR="008E7D7E" w:rsidRPr="00F76890">
              <w:rPr>
                <w:sz w:val="20"/>
                <w:szCs w:val="20"/>
              </w:rPr>
              <w:t>:</w:t>
            </w:r>
            <w:r w:rsidRPr="00F76890">
              <w:rPr>
                <w:sz w:val="20"/>
                <w:szCs w:val="20"/>
              </w:rPr>
              <w:t xml:space="preserve"> 120385.</w:t>
            </w:r>
          </w:p>
        </w:tc>
        <w:tc>
          <w:tcPr>
            <w:tcW w:w="1701" w:type="dxa"/>
          </w:tcPr>
          <w:p w14:paraId="195CC73C" w14:textId="77777777" w:rsidR="00C45D88" w:rsidRPr="00F76890" w:rsidRDefault="00C45D88" w:rsidP="003B34BC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7540CFC" w14:textId="77777777" w:rsidR="00C45D88" w:rsidRPr="00F76890" w:rsidRDefault="00C45D88" w:rsidP="003B34BC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E82DE44" w14:textId="77777777" w:rsidR="00C45D88" w:rsidRPr="00F76890" w:rsidRDefault="00C45D88" w:rsidP="003B34BC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D958B74" w14:textId="77777777" w:rsidR="00C45D88" w:rsidRPr="00F76890" w:rsidRDefault="00C45D88" w:rsidP="003B34BC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D13B62E" w14:textId="77777777" w:rsidR="00C45D88" w:rsidRPr="00F76890" w:rsidRDefault="00C45D88" w:rsidP="003B34BC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13</w:t>
            </w:r>
          </w:p>
        </w:tc>
        <w:tc>
          <w:tcPr>
            <w:tcW w:w="1525" w:type="dxa"/>
          </w:tcPr>
          <w:p w14:paraId="78410921" w14:textId="77777777" w:rsidR="00C45D88" w:rsidRPr="00F76890" w:rsidRDefault="00C45D88" w:rsidP="003B34BC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6890">
              <w:rPr>
                <w:b/>
                <w:bCs/>
                <w:color w:val="FF0000"/>
                <w:sz w:val="20"/>
                <w:szCs w:val="20"/>
              </w:rPr>
              <w:t>13</w:t>
            </w:r>
          </w:p>
        </w:tc>
      </w:tr>
      <w:tr w:rsidR="008E7D7E" w:rsidRPr="00F76890" w14:paraId="1D092E04" w14:textId="77777777" w:rsidTr="001543C1">
        <w:tc>
          <w:tcPr>
            <w:tcW w:w="988" w:type="dxa"/>
          </w:tcPr>
          <w:p w14:paraId="3F76AD58" w14:textId="72C77FEC" w:rsidR="008E7D7E" w:rsidRPr="00F76890" w:rsidRDefault="008E7D7E" w:rsidP="005411D6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14:paraId="27D5ECEC" w14:textId="74B66526" w:rsidR="008E7D7E" w:rsidRPr="00F76890" w:rsidRDefault="008E7D7E" w:rsidP="00F97207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Panel ovládacej plochy</w:t>
            </w:r>
            <w:r w:rsidR="00D93FE5" w:rsidRPr="00F76890">
              <w:rPr>
                <w:b/>
                <w:bCs/>
                <w:sz w:val="20"/>
                <w:szCs w:val="20"/>
              </w:rPr>
              <w:t xml:space="preserve"> </w:t>
            </w:r>
            <w:r w:rsidRPr="00F76890">
              <w:rPr>
                <w:b/>
                <w:bCs/>
                <w:sz w:val="20"/>
                <w:szCs w:val="20"/>
              </w:rPr>
              <w:t>(SLEV-SMET-P)</w:t>
            </w:r>
          </w:p>
          <w:p w14:paraId="56D504E2" w14:textId="77777777" w:rsidR="008E7D7E" w:rsidRPr="00F76890" w:rsidRDefault="008E7D7E" w:rsidP="00F97207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 xml:space="preserve">Panel merania úrovne 8 kanálov. </w:t>
            </w:r>
            <w:proofErr w:type="spellStart"/>
            <w:r w:rsidRPr="00F76890">
              <w:rPr>
                <w:sz w:val="20"/>
                <w:szCs w:val="20"/>
              </w:rPr>
              <w:t>Platinum</w:t>
            </w:r>
            <w:proofErr w:type="spellEnd"/>
            <w:r w:rsidRPr="00F76890">
              <w:rPr>
                <w:sz w:val="20"/>
                <w:szCs w:val="20"/>
              </w:rPr>
              <w:t xml:space="preserve"> prevedenie. TFT s dvomi extra vstupmi. </w:t>
            </w:r>
          </w:p>
          <w:p w14:paraId="4CB799B4" w14:textId="1384559C" w:rsidR="008E7D7E" w:rsidRPr="00F76890" w:rsidRDefault="008E7D7E" w:rsidP="00F97207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Produktové číslo 120386</w:t>
            </w:r>
          </w:p>
        </w:tc>
        <w:tc>
          <w:tcPr>
            <w:tcW w:w="1701" w:type="dxa"/>
          </w:tcPr>
          <w:p w14:paraId="3A906B4D" w14:textId="77777777" w:rsidR="008E7D7E" w:rsidRPr="00F76890" w:rsidRDefault="008E7D7E" w:rsidP="003B34BC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1714BCD" w14:textId="77777777" w:rsidR="008E7D7E" w:rsidRPr="00F76890" w:rsidRDefault="008E7D7E" w:rsidP="003B34BC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0275E7B8" w14:textId="77777777" w:rsidR="008E7D7E" w:rsidRPr="00F76890" w:rsidRDefault="008E7D7E" w:rsidP="003B34BC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00473512" w14:textId="77777777" w:rsidR="008E7D7E" w:rsidRPr="00F76890" w:rsidRDefault="008E7D7E" w:rsidP="003B34BC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6CBA1FF" w14:textId="77777777" w:rsidR="008E7D7E" w:rsidRPr="00F76890" w:rsidRDefault="008E7D7E" w:rsidP="003B34BC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21</w:t>
            </w:r>
          </w:p>
        </w:tc>
        <w:tc>
          <w:tcPr>
            <w:tcW w:w="1525" w:type="dxa"/>
          </w:tcPr>
          <w:p w14:paraId="0D1295CA" w14:textId="77777777" w:rsidR="008E7D7E" w:rsidRPr="00F76890" w:rsidRDefault="008E7D7E" w:rsidP="003B34BC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6890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</w:tr>
      <w:tr w:rsidR="008E7D7E" w:rsidRPr="00F76890" w14:paraId="2D5E4B05" w14:textId="77777777" w:rsidTr="001543C1">
        <w:tc>
          <w:tcPr>
            <w:tcW w:w="988" w:type="dxa"/>
          </w:tcPr>
          <w:p w14:paraId="04371BCF" w14:textId="4DB1CFF3" w:rsidR="008E7D7E" w:rsidRPr="00F76890" w:rsidRDefault="00B359C1" w:rsidP="005411D6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4.</w:t>
            </w:r>
          </w:p>
        </w:tc>
        <w:tc>
          <w:tcPr>
            <w:tcW w:w="4961" w:type="dxa"/>
          </w:tcPr>
          <w:p w14:paraId="35BD9665" w14:textId="77777777" w:rsidR="008E7D7E" w:rsidRPr="00F76890" w:rsidRDefault="008E7D7E" w:rsidP="009A7E9A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Panel ovládacej plochy (SZCH-P-DS)</w:t>
            </w:r>
          </w:p>
          <w:p w14:paraId="64E4F1D6" w14:textId="77777777" w:rsidR="008E7D7E" w:rsidRPr="00F76890" w:rsidRDefault="008E7D7E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Panel centrálneho ovládania s De-</w:t>
            </w:r>
            <w:proofErr w:type="spellStart"/>
            <w:r w:rsidRPr="00F76890">
              <w:rPr>
                <w:sz w:val="20"/>
                <w:szCs w:val="20"/>
              </w:rPr>
              <w:t>Esser</w:t>
            </w:r>
            <w:proofErr w:type="spellEnd"/>
            <w:r w:rsidRPr="00F76890">
              <w:rPr>
                <w:sz w:val="20"/>
                <w:szCs w:val="20"/>
              </w:rPr>
              <w:t xml:space="preserve"> tlačidlom. </w:t>
            </w:r>
            <w:proofErr w:type="spellStart"/>
            <w:r w:rsidRPr="00F76890">
              <w:rPr>
                <w:sz w:val="20"/>
                <w:szCs w:val="20"/>
              </w:rPr>
              <w:t>Platinum</w:t>
            </w:r>
            <w:proofErr w:type="spellEnd"/>
            <w:r w:rsidRPr="00F76890">
              <w:rPr>
                <w:sz w:val="20"/>
                <w:szCs w:val="20"/>
              </w:rPr>
              <w:t xml:space="preserve"> prevedenie.</w:t>
            </w:r>
          </w:p>
          <w:p w14:paraId="1B12E372" w14:textId="607F91FE" w:rsidR="008E7D7E" w:rsidRPr="00F76890" w:rsidRDefault="008E7D7E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 xml:space="preserve">Produktové číslo: </w:t>
            </w:r>
            <w:r w:rsidR="00B359C1" w:rsidRPr="00F76890">
              <w:rPr>
                <w:sz w:val="20"/>
                <w:szCs w:val="20"/>
              </w:rPr>
              <w:t>120917</w:t>
            </w:r>
          </w:p>
        </w:tc>
        <w:tc>
          <w:tcPr>
            <w:tcW w:w="1701" w:type="dxa"/>
          </w:tcPr>
          <w:p w14:paraId="3EAC3D91" w14:textId="17995867" w:rsidR="008E7D7E" w:rsidRPr="00F76890" w:rsidRDefault="008E7D7E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0C2C382" w14:textId="12D9BD6E" w:rsidR="008E7D7E" w:rsidRPr="00F76890" w:rsidRDefault="008E7D7E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AD33847" w14:textId="4A3675CE" w:rsidR="008E7D7E" w:rsidRPr="00F76890" w:rsidRDefault="008E7D7E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422E4EC" w14:textId="32F869AE" w:rsidR="008E7D7E" w:rsidRPr="00F76890" w:rsidRDefault="008E7D7E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9B4DF38" w14:textId="30B81030" w:rsidR="008E7D7E" w:rsidRPr="00F76890" w:rsidRDefault="008E7D7E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14:paraId="4AE424A2" w14:textId="47901D13" w:rsidR="008E7D7E" w:rsidRPr="00F76890" w:rsidRDefault="008E7D7E" w:rsidP="009A7E9A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689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B359C1" w:rsidRPr="00F76890" w14:paraId="56288643" w14:textId="77777777" w:rsidTr="001543C1">
        <w:tc>
          <w:tcPr>
            <w:tcW w:w="988" w:type="dxa"/>
          </w:tcPr>
          <w:p w14:paraId="1570D570" w14:textId="535F4ED6" w:rsidR="00B359C1" w:rsidRPr="00F76890" w:rsidRDefault="00B359C1" w:rsidP="005411D6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5.</w:t>
            </w:r>
          </w:p>
        </w:tc>
        <w:tc>
          <w:tcPr>
            <w:tcW w:w="4961" w:type="dxa"/>
          </w:tcPr>
          <w:p w14:paraId="08440634" w14:textId="46C4ECCC" w:rsidR="00B359C1" w:rsidRPr="00F76890" w:rsidRDefault="00500FF2" w:rsidP="009A7E9A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Panel ovládacej plochy (SCTL-P</w:t>
            </w:r>
            <w:r w:rsidR="00B359C1" w:rsidRPr="00F76890">
              <w:rPr>
                <w:b/>
                <w:bCs/>
                <w:sz w:val="20"/>
                <w:szCs w:val="20"/>
              </w:rPr>
              <w:t>)</w:t>
            </w:r>
          </w:p>
          <w:p w14:paraId="48662377" w14:textId="610BA65D" w:rsidR="00B359C1" w:rsidRPr="00F76890" w:rsidRDefault="00B359C1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Panel automatizácie</w:t>
            </w:r>
            <w:r w:rsidR="008B4DDB" w:rsidRPr="00F76890">
              <w:rPr>
                <w:sz w:val="20"/>
                <w:szCs w:val="20"/>
              </w:rPr>
              <w:t xml:space="preserve"> s ovládacou obrazovkou.</w:t>
            </w:r>
          </w:p>
          <w:p w14:paraId="62E6E77B" w14:textId="5FDF47FF" w:rsidR="00B359C1" w:rsidRPr="00F76890" w:rsidRDefault="00B359C1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Produktové číslo: 120</w:t>
            </w:r>
            <w:r w:rsidR="008B4DDB" w:rsidRPr="00F76890">
              <w:rPr>
                <w:sz w:val="20"/>
                <w:szCs w:val="20"/>
              </w:rPr>
              <w:t>205</w:t>
            </w:r>
          </w:p>
        </w:tc>
        <w:tc>
          <w:tcPr>
            <w:tcW w:w="1701" w:type="dxa"/>
          </w:tcPr>
          <w:p w14:paraId="4F4B3E29" w14:textId="70E12921" w:rsidR="00B359C1" w:rsidRPr="00F76890" w:rsidRDefault="00B359C1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49C9AFD" w14:textId="4644F13D" w:rsidR="00B359C1" w:rsidRPr="00F76890" w:rsidRDefault="00B359C1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6F2AB8F" w14:textId="26524F8E" w:rsidR="00B359C1" w:rsidRPr="00F76890" w:rsidRDefault="00B359C1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6AC6A03" w14:textId="7EFB1891" w:rsidR="00B359C1" w:rsidRPr="00F76890" w:rsidRDefault="00B359C1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F6BBF7F" w14:textId="2051C301" w:rsidR="00B359C1" w:rsidRPr="00F76890" w:rsidRDefault="00B359C1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14:paraId="339E2CC6" w14:textId="7EB8384B" w:rsidR="00B359C1" w:rsidRPr="00F76890" w:rsidRDefault="00B359C1" w:rsidP="009A7E9A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689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B359C1" w:rsidRPr="00F76890" w14:paraId="081D6D14" w14:textId="77777777" w:rsidTr="001543C1">
        <w:tc>
          <w:tcPr>
            <w:tcW w:w="988" w:type="dxa"/>
          </w:tcPr>
          <w:p w14:paraId="6BB3AC7A" w14:textId="7C4F63CA" w:rsidR="00B359C1" w:rsidRPr="00F76890" w:rsidRDefault="00B359C1" w:rsidP="005411D6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6.</w:t>
            </w:r>
          </w:p>
        </w:tc>
        <w:tc>
          <w:tcPr>
            <w:tcW w:w="4961" w:type="dxa"/>
          </w:tcPr>
          <w:p w14:paraId="76D6B5B2" w14:textId="5CCDE3B3" w:rsidR="00B359C1" w:rsidRPr="00F76890" w:rsidRDefault="00B359C1" w:rsidP="009A7E9A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Panel ovládacej plochy</w:t>
            </w:r>
            <w:r w:rsidR="00D93FE5" w:rsidRPr="00F76890">
              <w:rPr>
                <w:b/>
                <w:bCs/>
                <w:sz w:val="20"/>
                <w:szCs w:val="20"/>
              </w:rPr>
              <w:t xml:space="preserve"> </w:t>
            </w:r>
            <w:r w:rsidRPr="00F76890">
              <w:rPr>
                <w:b/>
                <w:bCs/>
                <w:sz w:val="20"/>
                <w:szCs w:val="20"/>
              </w:rPr>
              <w:t>(SMON-P)</w:t>
            </w:r>
          </w:p>
          <w:p w14:paraId="5D282F9E" w14:textId="77777777" w:rsidR="00B359C1" w:rsidRPr="00F76890" w:rsidRDefault="00B359C1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 xml:space="preserve">Panel monitorovací. </w:t>
            </w:r>
            <w:proofErr w:type="spellStart"/>
            <w:r w:rsidRPr="00F76890">
              <w:rPr>
                <w:sz w:val="20"/>
                <w:szCs w:val="20"/>
              </w:rPr>
              <w:t>Platinum</w:t>
            </w:r>
            <w:proofErr w:type="spellEnd"/>
            <w:r w:rsidRPr="00F76890">
              <w:rPr>
                <w:sz w:val="20"/>
                <w:szCs w:val="20"/>
              </w:rPr>
              <w:t xml:space="preserve"> prevedenie.</w:t>
            </w:r>
          </w:p>
          <w:p w14:paraId="219B78B1" w14:textId="3BEEE741" w:rsidR="00B359C1" w:rsidRPr="00F76890" w:rsidRDefault="00B359C1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Produktové číslo: 120382</w:t>
            </w:r>
          </w:p>
        </w:tc>
        <w:tc>
          <w:tcPr>
            <w:tcW w:w="1701" w:type="dxa"/>
          </w:tcPr>
          <w:p w14:paraId="6471DD8A" w14:textId="08F3BC4C" w:rsidR="00B359C1" w:rsidRPr="00F76890" w:rsidRDefault="00B359C1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F4CDCA8" w14:textId="5DE7878D" w:rsidR="00B359C1" w:rsidRPr="00F76890" w:rsidRDefault="00B359C1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2BA1DF4" w14:textId="3EC2CDC2" w:rsidR="00B359C1" w:rsidRPr="00F76890" w:rsidRDefault="00B359C1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91BFC78" w14:textId="01EA6326" w:rsidR="00B359C1" w:rsidRPr="00F76890" w:rsidRDefault="00B359C1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1B177D6" w14:textId="7BB2AE5D" w:rsidR="00B359C1" w:rsidRPr="00F76890" w:rsidRDefault="00B359C1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14:paraId="504F2A7A" w14:textId="7C547FA4" w:rsidR="00B359C1" w:rsidRPr="00F76890" w:rsidRDefault="00B359C1" w:rsidP="009A7E9A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689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ED70D5" w:rsidRPr="00F76890" w14:paraId="27C73046" w14:textId="77777777" w:rsidTr="001543C1">
        <w:tc>
          <w:tcPr>
            <w:tcW w:w="988" w:type="dxa"/>
          </w:tcPr>
          <w:p w14:paraId="6BEE5B2D" w14:textId="2237F184" w:rsidR="00ED70D5" w:rsidRPr="00F76890" w:rsidRDefault="00ED70D5" w:rsidP="005411D6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7.</w:t>
            </w:r>
          </w:p>
        </w:tc>
        <w:tc>
          <w:tcPr>
            <w:tcW w:w="4961" w:type="dxa"/>
          </w:tcPr>
          <w:p w14:paraId="3B046797" w14:textId="77777777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Interný napájač a prevodník (SIN-DC)</w:t>
            </w:r>
          </w:p>
          <w:p w14:paraId="210A1DAB" w14:textId="77777777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Doska rozhrania (OPTO/LAN) a napájač 12V pre svetlá na husom krku.</w:t>
            </w:r>
          </w:p>
          <w:p w14:paraId="77448087" w14:textId="4234DD27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Produktové číslo: 120171</w:t>
            </w:r>
          </w:p>
        </w:tc>
        <w:tc>
          <w:tcPr>
            <w:tcW w:w="1701" w:type="dxa"/>
          </w:tcPr>
          <w:p w14:paraId="1A03B015" w14:textId="098B52E7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A86E4FB" w14:textId="164816A0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40B325F" w14:textId="525C56C7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C984165" w14:textId="17EA4EA5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811CC8E" w14:textId="10D81E0C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14:paraId="5DE15001" w14:textId="50B1B415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689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ED70D5" w:rsidRPr="00F76890" w14:paraId="3A94072F" w14:textId="77777777" w:rsidTr="001543C1">
        <w:tc>
          <w:tcPr>
            <w:tcW w:w="988" w:type="dxa"/>
          </w:tcPr>
          <w:p w14:paraId="1F93B537" w14:textId="69371D55" w:rsidR="00ED70D5" w:rsidRPr="00F76890" w:rsidRDefault="00ED70D5" w:rsidP="005411D6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8.</w:t>
            </w:r>
          </w:p>
        </w:tc>
        <w:tc>
          <w:tcPr>
            <w:tcW w:w="4961" w:type="dxa"/>
          </w:tcPr>
          <w:p w14:paraId="4B5D102F" w14:textId="77777777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Interný napájač (SP48E)</w:t>
            </w:r>
          </w:p>
          <w:p w14:paraId="581AB2D2" w14:textId="77777777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Doska náhradného napájača pre AURUS.</w:t>
            </w:r>
          </w:p>
          <w:p w14:paraId="702B4366" w14:textId="64035306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Produktové číslo: 121525</w:t>
            </w:r>
          </w:p>
        </w:tc>
        <w:tc>
          <w:tcPr>
            <w:tcW w:w="1701" w:type="dxa"/>
          </w:tcPr>
          <w:p w14:paraId="46C58715" w14:textId="40F83099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2DC0CB8" w14:textId="6698A8E7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6EE0AB62" w14:textId="3B79FF30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C1BC5D0" w14:textId="12D7DF5F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080961B" w14:textId="4E057A5D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14:paraId="300B3F9C" w14:textId="4C566D0F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689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ED70D5" w:rsidRPr="00F76890" w14:paraId="046922BE" w14:textId="77777777" w:rsidTr="001543C1">
        <w:tc>
          <w:tcPr>
            <w:tcW w:w="988" w:type="dxa"/>
          </w:tcPr>
          <w:p w14:paraId="5BE462CD" w14:textId="415106C0" w:rsidR="00ED70D5" w:rsidRPr="00F76890" w:rsidRDefault="00ED70D5" w:rsidP="005411D6">
            <w:pPr>
              <w:pStyle w:val="Normlnywebov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9.</w:t>
            </w:r>
          </w:p>
        </w:tc>
        <w:tc>
          <w:tcPr>
            <w:tcW w:w="4961" w:type="dxa"/>
          </w:tcPr>
          <w:p w14:paraId="0A6A5AB1" w14:textId="77777777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Interná systémová karta (SPC)</w:t>
            </w:r>
          </w:p>
          <w:p w14:paraId="5E9B7D78" w14:textId="77777777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Doska s PC s SSD, SPC-OS licencia a SPC-MKIT pre montáž, bez kabeláže.</w:t>
            </w:r>
          </w:p>
          <w:p w14:paraId="5243CABC" w14:textId="0498198C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lastRenderedPageBreak/>
              <w:t>Produktové číslo: 120172</w:t>
            </w:r>
          </w:p>
        </w:tc>
        <w:tc>
          <w:tcPr>
            <w:tcW w:w="1701" w:type="dxa"/>
          </w:tcPr>
          <w:p w14:paraId="0DC567B1" w14:textId="0C6D3EC4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14:paraId="69279929" w14:textId="09948947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F2BAC03" w14:textId="523FA7AF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972BB11" w14:textId="7EA0F84E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17F5C10" w14:textId="433430FB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14:paraId="0DFB7FF9" w14:textId="2AA2B3B7" w:rsidR="00ED70D5" w:rsidRPr="00F76890" w:rsidRDefault="00ED70D5" w:rsidP="009A7E9A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689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9A7E9A" w:rsidRPr="00F76890" w14:paraId="61C56CE3" w14:textId="77777777" w:rsidTr="00532217">
        <w:tc>
          <w:tcPr>
            <w:tcW w:w="13994" w:type="dxa"/>
            <w:gridSpan w:val="8"/>
            <w:shd w:val="clear" w:color="auto" w:fill="DBE5F1" w:themeFill="accent1" w:themeFillTint="33"/>
          </w:tcPr>
          <w:p w14:paraId="5C486E89" w14:textId="3F336E05" w:rsidR="009A7E9A" w:rsidRPr="00F76890" w:rsidRDefault="009A7E9A" w:rsidP="009A7E9A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F76890">
              <w:rPr>
                <w:b/>
                <w:bCs/>
                <w:sz w:val="22"/>
                <w:szCs w:val="22"/>
              </w:rPr>
              <w:t>NEXUS/ NEXUS STAR</w:t>
            </w:r>
          </w:p>
        </w:tc>
      </w:tr>
      <w:tr w:rsidR="00F15C43" w:rsidRPr="00F76890" w14:paraId="07AA2262" w14:textId="77777777" w:rsidTr="001543C1">
        <w:tc>
          <w:tcPr>
            <w:tcW w:w="988" w:type="dxa"/>
          </w:tcPr>
          <w:p w14:paraId="6DEF289D" w14:textId="1F666285" w:rsidR="00F15C43" w:rsidRPr="00F76890" w:rsidRDefault="006A7CF0" w:rsidP="005411D6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10.</w:t>
            </w:r>
          </w:p>
        </w:tc>
        <w:tc>
          <w:tcPr>
            <w:tcW w:w="4961" w:type="dxa"/>
          </w:tcPr>
          <w:p w14:paraId="4FB6F51E" w14:textId="1749AE3A" w:rsidR="00F15C43" w:rsidRPr="00F76890" w:rsidRDefault="00F15C43" w:rsidP="009A7E9A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bookmarkStart w:id="4" w:name="_Hlk158800669"/>
            <w:r w:rsidRPr="00F76890">
              <w:rPr>
                <w:b/>
                <w:bCs/>
                <w:sz w:val="20"/>
                <w:szCs w:val="20"/>
              </w:rPr>
              <w:t xml:space="preserve">Karta signálového </w:t>
            </w:r>
            <w:proofErr w:type="spellStart"/>
            <w:r w:rsidRPr="00F76890">
              <w:rPr>
                <w:b/>
                <w:bCs/>
                <w:sz w:val="20"/>
                <w:szCs w:val="20"/>
              </w:rPr>
              <w:t>procesingu</w:t>
            </w:r>
            <w:proofErr w:type="spellEnd"/>
            <w:r w:rsidR="00D93FE5" w:rsidRPr="00F76890">
              <w:rPr>
                <w:b/>
                <w:bCs/>
                <w:sz w:val="20"/>
                <w:szCs w:val="20"/>
              </w:rPr>
              <w:t xml:space="preserve"> </w:t>
            </w:r>
            <w:r w:rsidRPr="00F76890">
              <w:rPr>
                <w:b/>
                <w:bCs/>
                <w:sz w:val="20"/>
                <w:szCs w:val="20"/>
              </w:rPr>
              <w:t>(RMDQ)</w:t>
            </w:r>
          </w:p>
          <w:bookmarkEnd w:id="4"/>
          <w:p w14:paraId="446557DB" w14:textId="77777777" w:rsidR="00F15C43" w:rsidRPr="00F76890" w:rsidRDefault="00F15C43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 xml:space="preserve">Karta signálového </w:t>
            </w:r>
            <w:proofErr w:type="spellStart"/>
            <w:r w:rsidRPr="00F76890">
              <w:rPr>
                <w:sz w:val="20"/>
                <w:szCs w:val="20"/>
              </w:rPr>
              <w:t>procesingu</w:t>
            </w:r>
            <w:proofErr w:type="spellEnd"/>
            <w:r w:rsidRPr="00F76890">
              <w:rPr>
                <w:sz w:val="20"/>
                <w:szCs w:val="20"/>
              </w:rPr>
              <w:t xml:space="preserve"> DSP pre NEXUS STAR. Počet záleží na konfigurácii pultu.</w:t>
            </w:r>
          </w:p>
          <w:p w14:paraId="19B6CB4F" w14:textId="6ED15A13" w:rsidR="006A7CF0" w:rsidRPr="00F76890" w:rsidRDefault="006A7CF0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Produktové číslo: 120617</w:t>
            </w:r>
          </w:p>
        </w:tc>
        <w:tc>
          <w:tcPr>
            <w:tcW w:w="2977" w:type="dxa"/>
            <w:gridSpan w:val="2"/>
          </w:tcPr>
          <w:p w14:paraId="352543BF" w14:textId="1D3BC5CE" w:rsidR="00F15C43" w:rsidRPr="00F76890" w:rsidRDefault="00F15C43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1A4D28C" w14:textId="64937921" w:rsidR="00F15C43" w:rsidRPr="00F76890" w:rsidRDefault="00F15C43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B2E2EBB" w14:textId="50375F00" w:rsidR="00F15C43" w:rsidRPr="00F76890" w:rsidRDefault="00F15C43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5C3AF1A" w14:textId="604BB1F9" w:rsidR="00F15C43" w:rsidRPr="00F76890" w:rsidRDefault="00F15C43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12</w:t>
            </w:r>
          </w:p>
        </w:tc>
        <w:tc>
          <w:tcPr>
            <w:tcW w:w="1525" w:type="dxa"/>
          </w:tcPr>
          <w:p w14:paraId="0F2132E5" w14:textId="17DE59CE" w:rsidR="00F15C43" w:rsidRPr="00F76890" w:rsidRDefault="00F15C43" w:rsidP="009A7E9A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689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</w:tr>
      <w:tr w:rsidR="006A7CF0" w:rsidRPr="00F76890" w14:paraId="5FF607FF" w14:textId="77777777" w:rsidTr="001543C1">
        <w:tc>
          <w:tcPr>
            <w:tcW w:w="988" w:type="dxa"/>
          </w:tcPr>
          <w:p w14:paraId="6E495418" w14:textId="10A284B0" w:rsidR="006A7CF0" w:rsidRPr="00F76890" w:rsidRDefault="006A7CF0" w:rsidP="005411D6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11.</w:t>
            </w:r>
          </w:p>
        </w:tc>
        <w:tc>
          <w:tcPr>
            <w:tcW w:w="4961" w:type="dxa"/>
          </w:tcPr>
          <w:p w14:paraId="52CE62AE" w14:textId="0139304E" w:rsidR="00DE779A" w:rsidRPr="00F76890" w:rsidRDefault="00792611" w:rsidP="009A7E9A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Karta s</w:t>
            </w:r>
            <w:r w:rsidR="00DE779A" w:rsidRPr="00F76890">
              <w:rPr>
                <w:b/>
                <w:bCs/>
                <w:sz w:val="20"/>
                <w:szCs w:val="20"/>
              </w:rPr>
              <w:t>ystémová</w:t>
            </w:r>
            <w:r w:rsidRPr="00F76890">
              <w:rPr>
                <w:b/>
                <w:bCs/>
                <w:sz w:val="20"/>
                <w:szCs w:val="20"/>
              </w:rPr>
              <w:t xml:space="preserve"> (</w:t>
            </w:r>
            <w:r w:rsidR="00DE779A" w:rsidRPr="00F76890">
              <w:rPr>
                <w:b/>
                <w:bCs/>
                <w:sz w:val="20"/>
                <w:szCs w:val="20"/>
              </w:rPr>
              <w:t>RFOC-LC</w:t>
            </w:r>
            <w:r w:rsidRPr="00F76890">
              <w:rPr>
                <w:b/>
                <w:bCs/>
                <w:sz w:val="20"/>
                <w:szCs w:val="20"/>
              </w:rPr>
              <w:t>)</w:t>
            </w:r>
          </w:p>
          <w:p w14:paraId="5435898B" w14:textId="229F42B2" w:rsidR="006A7CF0" w:rsidRPr="00F76890" w:rsidRDefault="006A7CF0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 xml:space="preserve">Karta </w:t>
            </w:r>
            <w:proofErr w:type="spellStart"/>
            <w:r w:rsidRPr="00F76890">
              <w:rPr>
                <w:sz w:val="20"/>
                <w:szCs w:val="20"/>
              </w:rPr>
              <w:t>optickáho</w:t>
            </w:r>
            <w:proofErr w:type="spellEnd"/>
            <w:r w:rsidRPr="00F76890">
              <w:rPr>
                <w:sz w:val="20"/>
                <w:szCs w:val="20"/>
              </w:rPr>
              <w:t xml:space="preserve"> rozhrania NEXUS STAR, 4 sloty pre SFP+ moduly. Moduly sa objednávajú samostatne.</w:t>
            </w:r>
          </w:p>
          <w:p w14:paraId="4DD9F5FF" w14:textId="0D43802B" w:rsidR="006A7CF0" w:rsidRPr="00F76890" w:rsidRDefault="006A7CF0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Produktové číslo: 120087</w:t>
            </w:r>
          </w:p>
        </w:tc>
        <w:tc>
          <w:tcPr>
            <w:tcW w:w="2977" w:type="dxa"/>
            <w:gridSpan w:val="2"/>
          </w:tcPr>
          <w:p w14:paraId="648478B5" w14:textId="192040FC" w:rsidR="006A7CF0" w:rsidRPr="00F76890" w:rsidRDefault="006A7CF0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917ACA4" w14:textId="089AE505" w:rsidR="006A7CF0" w:rsidRPr="00F76890" w:rsidRDefault="006A7CF0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C46F735" w14:textId="7744653A" w:rsidR="006A7CF0" w:rsidRPr="00F76890" w:rsidRDefault="006A7CF0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98667BF" w14:textId="52F78947" w:rsidR="006A7CF0" w:rsidRPr="00F76890" w:rsidRDefault="006A7CF0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14:paraId="7446ECC4" w14:textId="4827E3F1" w:rsidR="006A7CF0" w:rsidRPr="00F76890" w:rsidRDefault="006A7CF0" w:rsidP="009A7E9A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689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</w:tr>
      <w:tr w:rsidR="006A7CF0" w:rsidRPr="00F76890" w14:paraId="5A76DD4E" w14:textId="77777777" w:rsidTr="001543C1">
        <w:tc>
          <w:tcPr>
            <w:tcW w:w="988" w:type="dxa"/>
          </w:tcPr>
          <w:p w14:paraId="5F848DD2" w14:textId="6A434393" w:rsidR="006A7CF0" w:rsidRPr="00F76890" w:rsidRDefault="006A7CF0" w:rsidP="005411D6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12.</w:t>
            </w:r>
          </w:p>
        </w:tc>
        <w:tc>
          <w:tcPr>
            <w:tcW w:w="4961" w:type="dxa"/>
          </w:tcPr>
          <w:p w14:paraId="33986EC1" w14:textId="4DAD68AF" w:rsidR="006A7CF0" w:rsidRPr="00F76890" w:rsidRDefault="006A7CF0" w:rsidP="009A7E9A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bookmarkStart w:id="5" w:name="_Hlk158800684"/>
            <w:r w:rsidRPr="00F76890">
              <w:rPr>
                <w:b/>
                <w:bCs/>
                <w:sz w:val="20"/>
                <w:szCs w:val="20"/>
              </w:rPr>
              <w:t>Karta systémová</w:t>
            </w:r>
            <w:r w:rsidR="00D93FE5" w:rsidRPr="00F76890">
              <w:rPr>
                <w:b/>
                <w:bCs/>
                <w:sz w:val="20"/>
                <w:szCs w:val="20"/>
              </w:rPr>
              <w:t xml:space="preserve"> </w:t>
            </w:r>
            <w:r w:rsidRPr="00F76890">
              <w:rPr>
                <w:b/>
                <w:bCs/>
                <w:sz w:val="20"/>
                <w:szCs w:val="20"/>
              </w:rPr>
              <w:t>(RMCQ)</w:t>
            </w:r>
          </w:p>
          <w:bookmarkEnd w:id="5"/>
          <w:p w14:paraId="21E559C0" w14:textId="0C8F05F8" w:rsidR="006A7CF0" w:rsidRPr="00F76890" w:rsidRDefault="006A7CF0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Karta IP riadiaca NEXUS STAR, jedna je povinná pre každú hlavnú konzolu, môže obsahovať aj SPF modul</w:t>
            </w:r>
            <w:r w:rsidR="00210F9A" w:rsidRPr="00F76890">
              <w:rPr>
                <w:sz w:val="20"/>
                <w:szCs w:val="20"/>
              </w:rPr>
              <w:t>.</w:t>
            </w:r>
          </w:p>
          <w:p w14:paraId="20CA7164" w14:textId="13BBF35E" w:rsidR="006A7CF0" w:rsidRPr="00F76890" w:rsidRDefault="006A7CF0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Produktové číslo: 120668</w:t>
            </w:r>
          </w:p>
        </w:tc>
        <w:tc>
          <w:tcPr>
            <w:tcW w:w="2977" w:type="dxa"/>
            <w:gridSpan w:val="2"/>
          </w:tcPr>
          <w:p w14:paraId="13EFF85F" w14:textId="0569D286" w:rsidR="006A7CF0" w:rsidRPr="00F76890" w:rsidRDefault="006A7CF0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8181D1D" w14:textId="3950B839" w:rsidR="006A7CF0" w:rsidRPr="00F76890" w:rsidRDefault="006A7CF0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021E21D" w14:textId="15EC674C" w:rsidR="006A7CF0" w:rsidRPr="00F76890" w:rsidRDefault="006A7CF0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EEC40B0" w14:textId="7D5A513D" w:rsidR="006A7CF0" w:rsidRPr="00F76890" w:rsidRDefault="006A7CF0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14:paraId="087A64BA" w14:textId="3D605F8E" w:rsidR="006A7CF0" w:rsidRPr="00F76890" w:rsidRDefault="006A7CF0" w:rsidP="009A7E9A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689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B71C64" w:rsidRPr="00F76890" w14:paraId="05F2ACEC" w14:textId="77777777" w:rsidTr="001543C1">
        <w:tc>
          <w:tcPr>
            <w:tcW w:w="988" w:type="dxa"/>
          </w:tcPr>
          <w:p w14:paraId="2FC53FF6" w14:textId="08E1944F" w:rsidR="00B71C64" w:rsidRPr="00F76890" w:rsidRDefault="00B71C64" w:rsidP="005411D6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13.</w:t>
            </w:r>
          </w:p>
        </w:tc>
        <w:tc>
          <w:tcPr>
            <w:tcW w:w="4961" w:type="dxa"/>
          </w:tcPr>
          <w:p w14:paraId="12003131" w14:textId="6159D44E" w:rsidR="00B71C64" w:rsidRPr="00F76890" w:rsidRDefault="00B71C64" w:rsidP="009A7E9A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bookmarkStart w:id="6" w:name="_Hlk158800697"/>
            <w:r w:rsidRPr="00F76890">
              <w:rPr>
                <w:b/>
                <w:bCs/>
                <w:sz w:val="20"/>
                <w:szCs w:val="20"/>
              </w:rPr>
              <w:t>Karta systémová</w:t>
            </w:r>
            <w:r w:rsidR="00D93FE5" w:rsidRPr="00F76890">
              <w:rPr>
                <w:b/>
                <w:bCs/>
                <w:sz w:val="20"/>
                <w:szCs w:val="20"/>
              </w:rPr>
              <w:t xml:space="preserve"> </w:t>
            </w:r>
            <w:r w:rsidRPr="00F76890">
              <w:rPr>
                <w:b/>
                <w:bCs/>
                <w:sz w:val="20"/>
                <w:szCs w:val="20"/>
              </w:rPr>
              <w:t>(RCX)</w:t>
            </w:r>
          </w:p>
          <w:bookmarkEnd w:id="6"/>
          <w:p w14:paraId="36D703BD" w14:textId="65E4B22A" w:rsidR="00B71C64" w:rsidRPr="00F76890" w:rsidRDefault="00B71C64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 xml:space="preserve">Karta hlavná riadiaca pre redundanciu alebo ako náhradná, 2x sériová linka, USB, Ethernet, Word </w:t>
            </w:r>
            <w:proofErr w:type="spellStart"/>
            <w:r w:rsidRPr="00F76890">
              <w:rPr>
                <w:sz w:val="20"/>
                <w:szCs w:val="20"/>
              </w:rPr>
              <w:t>clock</w:t>
            </w:r>
            <w:proofErr w:type="spellEnd"/>
            <w:r w:rsidRPr="00F76890">
              <w:rPr>
                <w:sz w:val="20"/>
                <w:szCs w:val="20"/>
              </w:rPr>
              <w:t xml:space="preserve"> Centrálna </w:t>
            </w:r>
            <w:proofErr w:type="spellStart"/>
            <w:r w:rsidRPr="00F76890">
              <w:rPr>
                <w:sz w:val="20"/>
                <w:szCs w:val="20"/>
              </w:rPr>
              <w:t>matrix</w:t>
            </w:r>
            <w:proofErr w:type="spellEnd"/>
            <w:r w:rsidRPr="00F76890">
              <w:rPr>
                <w:sz w:val="20"/>
                <w:szCs w:val="20"/>
              </w:rPr>
              <w:t xml:space="preserve"> karta NEXUS STAR</w:t>
            </w:r>
            <w:r w:rsidR="00210F9A" w:rsidRPr="00F76890">
              <w:rPr>
                <w:sz w:val="20"/>
                <w:szCs w:val="20"/>
              </w:rPr>
              <w:t>.</w:t>
            </w:r>
          </w:p>
          <w:p w14:paraId="7E486517" w14:textId="11FAA15E" w:rsidR="00B71C64" w:rsidRPr="00F76890" w:rsidRDefault="00B71C64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Produktové číslo: 120086</w:t>
            </w:r>
          </w:p>
        </w:tc>
        <w:tc>
          <w:tcPr>
            <w:tcW w:w="2977" w:type="dxa"/>
            <w:gridSpan w:val="2"/>
          </w:tcPr>
          <w:p w14:paraId="52147D4A" w14:textId="47BE2364" w:rsidR="00B71C64" w:rsidRPr="00F76890" w:rsidRDefault="00B71C64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7175DD7" w14:textId="68B84084" w:rsidR="00B71C64" w:rsidRPr="00F76890" w:rsidRDefault="00B71C64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677F8C4" w14:textId="29438097" w:rsidR="00B71C64" w:rsidRPr="00F76890" w:rsidRDefault="00B71C64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38F5430" w14:textId="0CEB994F" w:rsidR="00B71C64" w:rsidRPr="00F76890" w:rsidRDefault="00B71C64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3</w:t>
            </w:r>
          </w:p>
        </w:tc>
        <w:tc>
          <w:tcPr>
            <w:tcW w:w="1525" w:type="dxa"/>
          </w:tcPr>
          <w:p w14:paraId="3C9D9F3D" w14:textId="353E9D9C" w:rsidR="00B71C64" w:rsidRPr="00F76890" w:rsidRDefault="00B71C64" w:rsidP="009A7E9A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689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</w:tr>
      <w:tr w:rsidR="00B71C64" w:rsidRPr="00F76890" w14:paraId="598A4430" w14:textId="77777777" w:rsidTr="001543C1">
        <w:tc>
          <w:tcPr>
            <w:tcW w:w="988" w:type="dxa"/>
          </w:tcPr>
          <w:p w14:paraId="48A64631" w14:textId="7D37A944" w:rsidR="00B71C64" w:rsidRPr="00F76890" w:rsidRDefault="003D5F8C" w:rsidP="005411D6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14.</w:t>
            </w:r>
          </w:p>
        </w:tc>
        <w:tc>
          <w:tcPr>
            <w:tcW w:w="4961" w:type="dxa"/>
          </w:tcPr>
          <w:p w14:paraId="77FFFC23" w14:textId="082B5BFE" w:rsidR="00B71C64" w:rsidRPr="00F76890" w:rsidRDefault="00B71C64" w:rsidP="009A7E9A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Systémový napájač</w:t>
            </w:r>
            <w:r w:rsidR="00D93FE5" w:rsidRPr="00F76890">
              <w:rPr>
                <w:b/>
                <w:bCs/>
                <w:sz w:val="20"/>
                <w:szCs w:val="20"/>
              </w:rPr>
              <w:t xml:space="preserve"> </w:t>
            </w:r>
            <w:r w:rsidRPr="00F76890">
              <w:rPr>
                <w:b/>
                <w:bCs/>
                <w:sz w:val="20"/>
                <w:szCs w:val="20"/>
              </w:rPr>
              <w:t>(RPSU)</w:t>
            </w:r>
          </w:p>
          <w:p w14:paraId="6DEAB74F" w14:textId="77777777" w:rsidR="00B71C64" w:rsidRPr="00F76890" w:rsidRDefault="00B71C64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Záložný napájací zdroj NEXUS STAR 5V/30A.</w:t>
            </w:r>
          </w:p>
          <w:p w14:paraId="75BD169A" w14:textId="14659E3E" w:rsidR="00B71C64" w:rsidRPr="00F76890" w:rsidRDefault="00B71C64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Produktové číslo: 120091</w:t>
            </w:r>
          </w:p>
        </w:tc>
        <w:tc>
          <w:tcPr>
            <w:tcW w:w="2977" w:type="dxa"/>
            <w:gridSpan w:val="2"/>
          </w:tcPr>
          <w:p w14:paraId="4658B372" w14:textId="64607C75" w:rsidR="00B71C64" w:rsidRPr="00F76890" w:rsidRDefault="00B71C64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3E8FD72" w14:textId="7F8FF1AC" w:rsidR="00B71C64" w:rsidRPr="00F76890" w:rsidRDefault="00B71C64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C4FE0DF" w14:textId="1DA8DA41" w:rsidR="00B71C64" w:rsidRPr="00F76890" w:rsidRDefault="00B71C64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F72986A" w14:textId="53A9102C" w:rsidR="00B71C64" w:rsidRPr="00F76890" w:rsidRDefault="00B71C64" w:rsidP="009A7E9A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12</w:t>
            </w:r>
          </w:p>
        </w:tc>
        <w:tc>
          <w:tcPr>
            <w:tcW w:w="1525" w:type="dxa"/>
          </w:tcPr>
          <w:p w14:paraId="3A4DE656" w14:textId="3E31270A" w:rsidR="00B71C64" w:rsidRPr="00F76890" w:rsidRDefault="00B71C64" w:rsidP="009A7E9A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689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3D5F8C" w:rsidRPr="00F76890" w14:paraId="2ACCEAD9" w14:textId="77777777" w:rsidTr="001543C1">
        <w:tc>
          <w:tcPr>
            <w:tcW w:w="988" w:type="dxa"/>
          </w:tcPr>
          <w:p w14:paraId="5CA508E2" w14:textId="19EF337D" w:rsidR="003D5F8C" w:rsidRPr="00F76890" w:rsidRDefault="003D5F8C" w:rsidP="005411D6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15.</w:t>
            </w:r>
          </w:p>
        </w:tc>
        <w:tc>
          <w:tcPr>
            <w:tcW w:w="4961" w:type="dxa"/>
          </w:tcPr>
          <w:p w14:paraId="2D5F6F2A" w14:textId="5735FC61" w:rsidR="003D5F8C" w:rsidRPr="00F76890" w:rsidRDefault="003D5F8C" w:rsidP="009A7E9A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bookmarkStart w:id="7" w:name="_Hlk158800712"/>
            <w:r w:rsidRPr="00F76890">
              <w:rPr>
                <w:b/>
                <w:bCs/>
                <w:sz w:val="20"/>
                <w:szCs w:val="20"/>
              </w:rPr>
              <w:t xml:space="preserve">Karta </w:t>
            </w:r>
            <w:proofErr w:type="spellStart"/>
            <w:r w:rsidRPr="00F76890">
              <w:rPr>
                <w:b/>
                <w:bCs/>
                <w:sz w:val="20"/>
                <w:szCs w:val="20"/>
              </w:rPr>
              <w:t>analog</w:t>
            </w:r>
            <w:proofErr w:type="spellEnd"/>
            <w:r w:rsidRPr="00F76890">
              <w:rPr>
                <w:b/>
                <w:bCs/>
                <w:sz w:val="20"/>
                <w:szCs w:val="20"/>
              </w:rPr>
              <w:t xml:space="preserve"> na </w:t>
            </w:r>
            <w:proofErr w:type="spellStart"/>
            <w:r w:rsidRPr="00F76890">
              <w:rPr>
                <w:b/>
                <w:bCs/>
                <w:sz w:val="20"/>
                <w:szCs w:val="20"/>
              </w:rPr>
              <w:t>digital</w:t>
            </w:r>
            <w:proofErr w:type="spellEnd"/>
            <w:r w:rsidRPr="00F76890">
              <w:rPr>
                <w:b/>
                <w:bCs/>
                <w:sz w:val="20"/>
                <w:szCs w:val="20"/>
              </w:rPr>
              <w:t xml:space="preserve"> MIC</w:t>
            </w:r>
            <w:r w:rsidR="00D93FE5" w:rsidRPr="00F76890">
              <w:rPr>
                <w:b/>
                <w:bCs/>
                <w:sz w:val="20"/>
                <w:szCs w:val="20"/>
              </w:rPr>
              <w:t xml:space="preserve"> </w:t>
            </w:r>
            <w:r w:rsidRPr="00F76890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F76890">
              <w:rPr>
                <w:b/>
                <w:bCs/>
                <w:sz w:val="20"/>
                <w:szCs w:val="20"/>
              </w:rPr>
              <w:t>XMICplus</w:t>
            </w:r>
            <w:proofErr w:type="spellEnd"/>
            <w:r w:rsidRPr="00F76890">
              <w:rPr>
                <w:b/>
                <w:bCs/>
                <w:sz w:val="20"/>
                <w:szCs w:val="20"/>
              </w:rPr>
              <w:t>-X)</w:t>
            </w:r>
          </w:p>
          <w:bookmarkEnd w:id="7"/>
          <w:p w14:paraId="671CC7AD" w14:textId="7430BB51" w:rsidR="003D5F8C" w:rsidRPr="00F76890" w:rsidRDefault="003D5F8C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 xml:space="preserve">Karta </w:t>
            </w:r>
            <w:proofErr w:type="spellStart"/>
            <w:r w:rsidRPr="00F76890">
              <w:rPr>
                <w:sz w:val="20"/>
                <w:szCs w:val="20"/>
              </w:rPr>
              <w:t>analóg</w:t>
            </w:r>
            <w:proofErr w:type="spellEnd"/>
            <w:r w:rsidRPr="00F76890">
              <w:rPr>
                <w:sz w:val="20"/>
                <w:szCs w:val="20"/>
              </w:rPr>
              <w:t xml:space="preserve"> na digitál 8-kanálov </w:t>
            </w:r>
            <w:proofErr w:type="spellStart"/>
            <w:r w:rsidRPr="00F76890">
              <w:rPr>
                <w:sz w:val="20"/>
                <w:szCs w:val="20"/>
              </w:rPr>
              <w:t>miktofónový</w:t>
            </w:r>
            <w:proofErr w:type="spellEnd"/>
            <w:r w:rsidRPr="00F76890">
              <w:rPr>
                <w:sz w:val="20"/>
                <w:szCs w:val="20"/>
              </w:rPr>
              <w:t xml:space="preserve"> predzosilňovač 32-bit </w:t>
            </w:r>
            <w:proofErr w:type="spellStart"/>
            <w:r w:rsidRPr="00F76890">
              <w:rPr>
                <w:sz w:val="20"/>
                <w:szCs w:val="20"/>
              </w:rPr>
              <w:t>TrueMatch</w:t>
            </w:r>
            <w:proofErr w:type="spellEnd"/>
            <w:r w:rsidRPr="00F76890">
              <w:rPr>
                <w:sz w:val="20"/>
                <w:szCs w:val="20"/>
              </w:rPr>
              <w:t xml:space="preserve"> , XLR, 2 predné panely s 8HP každý, karta NEXUS</w:t>
            </w:r>
            <w:r w:rsidR="00210F9A" w:rsidRPr="00F76890">
              <w:rPr>
                <w:sz w:val="20"/>
                <w:szCs w:val="20"/>
              </w:rPr>
              <w:t>.</w:t>
            </w:r>
          </w:p>
          <w:p w14:paraId="79B170FC" w14:textId="4647DBA0" w:rsidR="003D5F8C" w:rsidRPr="00F76890" w:rsidRDefault="003D5F8C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Produktové číslo: 120073</w:t>
            </w:r>
          </w:p>
        </w:tc>
        <w:tc>
          <w:tcPr>
            <w:tcW w:w="1701" w:type="dxa"/>
          </w:tcPr>
          <w:p w14:paraId="27485C00" w14:textId="40F44F24" w:rsidR="003D5F8C" w:rsidRPr="00F76890" w:rsidRDefault="003D5F8C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DFE2792" w14:textId="11784B3B" w:rsidR="003D5F8C" w:rsidRPr="00F76890" w:rsidRDefault="003D5F8C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14:paraId="3A40CF07" w14:textId="72C3A173" w:rsidR="003D5F8C" w:rsidRPr="00F76890" w:rsidRDefault="003D5F8C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635301DA" w14:textId="40C85294" w:rsidR="003D5F8C" w:rsidRPr="00F76890" w:rsidRDefault="003D5F8C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14:paraId="027AFEE3" w14:textId="478351CF" w:rsidR="003D5F8C" w:rsidRPr="00F76890" w:rsidRDefault="003D5F8C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160</w:t>
            </w:r>
          </w:p>
        </w:tc>
        <w:tc>
          <w:tcPr>
            <w:tcW w:w="1525" w:type="dxa"/>
          </w:tcPr>
          <w:p w14:paraId="4390F327" w14:textId="31202B38" w:rsidR="003D5F8C" w:rsidRPr="00F76890" w:rsidRDefault="003D5F8C" w:rsidP="000B7FAB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6890"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</w:tr>
      <w:tr w:rsidR="00210F9A" w:rsidRPr="00F76890" w14:paraId="73F672C2" w14:textId="77777777" w:rsidTr="001543C1">
        <w:tc>
          <w:tcPr>
            <w:tcW w:w="988" w:type="dxa"/>
          </w:tcPr>
          <w:p w14:paraId="20F6ECBA" w14:textId="194481B5" w:rsidR="00210F9A" w:rsidRPr="00F76890" w:rsidRDefault="00210F9A" w:rsidP="005411D6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16.</w:t>
            </w:r>
          </w:p>
        </w:tc>
        <w:tc>
          <w:tcPr>
            <w:tcW w:w="4961" w:type="dxa"/>
          </w:tcPr>
          <w:p w14:paraId="6F96D626" w14:textId="5BFBA842" w:rsidR="00210F9A" w:rsidRPr="00F76890" w:rsidRDefault="00210F9A" w:rsidP="009A7E9A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bookmarkStart w:id="8" w:name="_Hlk158800724"/>
            <w:r w:rsidRPr="00F76890">
              <w:rPr>
                <w:b/>
                <w:bCs/>
                <w:sz w:val="20"/>
                <w:szCs w:val="20"/>
              </w:rPr>
              <w:t xml:space="preserve">Karta </w:t>
            </w:r>
            <w:proofErr w:type="spellStart"/>
            <w:r w:rsidRPr="00F76890">
              <w:rPr>
                <w:b/>
                <w:bCs/>
                <w:sz w:val="20"/>
                <w:szCs w:val="20"/>
              </w:rPr>
              <w:t>digital</w:t>
            </w:r>
            <w:proofErr w:type="spellEnd"/>
            <w:r w:rsidRPr="00F76890">
              <w:rPr>
                <w:b/>
                <w:bCs/>
                <w:sz w:val="20"/>
                <w:szCs w:val="20"/>
              </w:rPr>
              <w:t xml:space="preserve"> na </w:t>
            </w:r>
            <w:proofErr w:type="spellStart"/>
            <w:r w:rsidRPr="00F76890">
              <w:rPr>
                <w:b/>
                <w:bCs/>
                <w:sz w:val="20"/>
                <w:szCs w:val="20"/>
              </w:rPr>
              <w:t>analog</w:t>
            </w:r>
            <w:proofErr w:type="spellEnd"/>
            <w:r w:rsidR="00D93FE5" w:rsidRPr="00F76890">
              <w:rPr>
                <w:b/>
                <w:bCs/>
                <w:sz w:val="20"/>
                <w:szCs w:val="20"/>
              </w:rPr>
              <w:t xml:space="preserve"> </w:t>
            </w:r>
            <w:r w:rsidRPr="00F76890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F76890">
              <w:rPr>
                <w:b/>
                <w:bCs/>
                <w:sz w:val="20"/>
                <w:szCs w:val="20"/>
              </w:rPr>
              <w:t>XDAplus</w:t>
            </w:r>
            <w:proofErr w:type="spellEnd"/>
            <w:r w:rsidRPr="00F76890">
              <w:rPr>
                <w:b/>
                <w:bCs/>
                <w:sz w:val="20"/>
                <w:szCs w:val="20"/>
              </w:rPr>
              <w:t>-X)</w:t>
            </w:r>
          </w:p>
          <w:bookmarkEnd w:id="8"/>
          <w:p w14:paraId="684C6276" w14:textId="646B4ADF" w:rsidR="00210F9A" w:rsidRPr="00F76890" w:rsidRDefault="00210F9A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 xml:space="preserve">Karta </w:t>
            </w:r>
            <w:proofErr w:type="spellStart"/>
            <w:r w:rsidRPr="00F76890">
              <w:rPr>
                <w:sz w:val="20"/>
                <w:szCs w:val="20"/>
              </w:rPr>
              <w:t>digital</w:t>
            </w:r>
            <w:proofErr w:type="spellEnd"/>
            <w:r w:rsidRPr="00F76890">
              <w:rPr>
                <w:sz w:val="20"/>
                <w:szCs w:val="20"/>
              </w:rPr>
              <w:t xml:space="preserve"> na </w:t>
            </w:r>
            <w:proofErr w:type="spellStart"/>
            <w:r w:rsidRPr="00F76890">
              <w:rPr>
                <w:sz w:val="20"/>
                <w:szCs w:val="20"/>
              </w:rPr>
              <w:t>analog</w:t>
            </w:r>
            <w:proofErr w:type="spellEnd"/>
            <w:r w:rsidRPr="00F76890">
              <w:rPr>
                <w:sz w:val="20"/>
                <w:szCs w:val="20"/>
              </w:rPr>
              <w:t>, 8 linkových výstupov, 24-bit prevody, XLR, 2 predné panely, 8 HP každý, karta NEXUS.</w:t>
            </w:r>
          </w:p>
          <w:p w14:paraId="4085935C" w14:textId="68FAED8D" w:rsidR="00210F9A" w:rsidRPr="00F76890" w:rsidRDefault="00210F9A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Produktové číslo: 120079</w:t>
            </w:r>
          </w:p>
        </w:tc>
        <w:tc>
          <w:tcPr>
            <w:tcW w:w="1701" w:type="dxa"/>
          </w:tcPr>
          <w:p w14:paraId="5F730743" w14:textId="72F34F84" w:rsidR="00210F9A" w:rsidRPr="00F76890" w:rsidRDefault="00210F9A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5AEA832F" w14:textId="241F357A" w:rsidR="00210F9A" w:rsidRPr="00F76890" w:rsidRDefault="00210F9A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96</w:t>
            </w:r>
          </w:p>
        </w:tc>
        <w:tc>
          <w:tcPr>
            <w:tcW w:w="1275" w:type="dxa"/>
          </w:tcPr>
          <w:p w14:paraId="71B786DA" w14:textId="01BB239C" w:rsidR="00210F9A" w:rsidRPr="00F76890" w:rsidRDefault="00210F9A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14:paraId="28BD3ECD" w14:textId="579D0549" w:rsidR="00210F9A" w:rsidRPr="00F76890" w:rsidRDefault="00210F9A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14:paraId="7F1EFDA2" w14:textId="6B2686C9" w:rsidR="00210F9A" w:rsidRPr="00F76890" w:rsidRDefault="00210F9A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256</w:t>
            </w:r>
          </w:p>
        </w:tc>
        <w:tc>
          <w:tcPr>
            <w:tcW w:w="1525" w:type="dxa"/>
          </w:tcPr>
          <w:p w14:paraId="62F534C6" w14:textId="0022A433" w:rsidR="00210F9A" w:rsidRPr="00F76890" w:rsidRDefault="00210F9A" w:rsidP="000B7FAB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6890"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</w:tr>
      <w:tr w:rsidR="00210F9A" w:rsidRPr="00F76890" w14:paraId="3C17329D" w14:textId="77777777" w:rsidTr="001543C1">
        <w:tc>
          <w:tcPr>
            <w:tcW w:w="988" w:type="dxa"/>
          </w:tcPr>
          <w:p w14:paraId="03DE2FF9" w14:textId="61F335EF" w:rsidR="00210F9A" w:rsidRPr="00F76890" w:rsidRDefault="00210F9A" w:rsidP="005411D6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</w:t>
            </w:r>
            <w:r w:rsidR="00796B2C" w:rsidRPr="00F76890">
              <w:rPr>
                <w:sz w:val="20"/>
                <w:szCs w:val="20"/>
              </w:rPr>
              <w:t>7.</w:t>
            </w:r>
          </w:p>
        </w:tc>
        <w:tc>
          <w:tcPr>
            <w:tcW w:w="4961" w:type="dxa"/>
          </w:tcPr>
          <w:p w14:paraId="7DB12946" w14:textId="0ED9C72E" w:rsidR="00210F9A" w:rsidRPr="00F76890" w:rsidRDefault="00210F9A" w:rsidP="009A7E9A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bookmarkStart w:id="9" w:name="_Hlk158800734"/>
            <w:r w:rsidRPr="00F76890">
              <w:rPr>
                <w:b/>
                <w:bCs/>
                <w:sz w:val="20"/>
                <w:szCs w:val="20"/>
              </w:rPr>
              <w:t xml:space="preserve">Karta </w:t>
            </w:r>
            <w:proofErr w:type="spellStart"/>
            <w:r w:rsidRPr="00F76890">
              <w:rPr>
                <w:b/>
                <w:bCs/>
                <w:sz w:val="20"/>
                <w:szCs w:val="20"/>
              </w:rPr>
              <w:t>analog</w:t>
            </w:r>
            <w:proofErr w:type="spellEnd"/>
            <w:r w:rsidRPr="00F76890">
              <w:rPr>
                <w:b/>
                <w:bCs/>
                <w:sz w:val="20"/>
                <w:szCs w:val="20"/>
              </w:rPr>
              <w:t xml:space="preserve"> na </w:t>
            </w:r>
            <w:proofErr w:type="spellStart"/>
            <w:r w:rsidRPr="00F76890">
              <w:rPr>
                <w:b/>
                <w:bCs/>
                <w:sz w:val="20"/>
                <w:szCs w:val="20"/>
              </w:rPr>
              <w:t>digital</w:t>
            </w:r>
            <w:proofErr w:type="spellEnd"/>
            <w:r w:rsidR="00796B2C" w:rsidRPr="00F76890">
              <w:rPr>
                <w:b/>
                <w:bCs/>
                <w:sz w:val="20"/>
                <w:szCs w:val="20"/>
              </w:rPr>
              <w:t xml:space="preserve"> </w:t>
            </w:r>
            <w:r w:rsidRPr="00F76890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F76890">
              <w:rPr>
                <w:b/>
                <w:bCs/>
                <w:sz w:val="20"/>
                <w:szCs w:val="20"/>
              </w:rPr>
              <w:t>XADplus</w:t>
            </w:r>
            <w:proofErr w:type="spellEnd"/>
            <w:r w:rsidRPr="00F76890">
              <w:rPr>
                <w:b/>
                <w:bCs/>
                <w:sz w:val="20"/>
                <w:szCs w:val="20"/>
              </w:rPr>
              <w:t>-X)</w:t>
            </w:r>
          </w:p>
          <w:bookmarkEnd w:id="9"/>
          <w:p w14:paraId="21B385E2" w14:textId="4A68EDB0" w:rsidR="00210F9A" w:rsidRPr="00F76890" w:rsidRDefault="00210F9A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 xml:space="preserve">Karta </w:t>
            </w:r>
            <w:proofErr w:type="spellStart"/>
            <w:r w:rsidRPr="00F76890">
              <w:rPr>
                <w:sz w:val="20"/>
                <w:szCs w:val="20"/>
              </w:rPr>
              <w:t>analog</w:t>
            </w:r>
            <w:proofErr w:type="spellEnd"/>
            <w:r w:rsidRPr="00F76890">
              <w:rPr>
                <w:sz w:val="20"/>
                <w:szCs w:val="20"/>
              </w:rPr>
              <w:t xml:space="preserve"> na </w:t>
            </w:r>
            <w:proofErr w:type="spellStart"/>
            <w:r w:rsidRPr="00F76890">
              <w:rPr>
                <w:sz w:val="20"/>
                <w:szCs w:val="20"/>
              </w:rPr>
              <w:t>digital</w:t>
            </w:r>
            <w:proofErr w:type="spellEnd"/>
            <w:r w:rsidRPr="00F76890">
              <w:rPr>
                <w:sz w:val="20"/>
                <w:szCs w:val="20"/>
              </w:rPr>
              <w:t xml:space="preserve"> 8 linkových vstupov, 24-bit </w:t>
            </w:r>
            <w:proofErr w:type="spellStart"/>
            <w:r w:rsidRPr="00F76890">
              <w:rPr>
                <w:sz w:val="20"/>
                <w:szCs w:val="20"/>
              </w:rPr>
              <w:t>TrueMatch</w:t>
            </w:r>
            <w:proofErr w:type="spellEnd"/>
            <w:r w:rsidRPr="00F76890">
              <w:rPr>
                <w:sz w:val="20"/>
                <w:szCs w:val="20"/>
              </w:rPr>
              <w:t xml:space="preserve"> prevod, XLR, 2 predné panely s 8 HP každý, karta NEXUS</w:t>
            </w:r>
            <w:r w:rsidR="00796B2C" w:rsidRPr="00F76890">
              <w:rPr>
                <w:sz w:val="20"/>
                <w:szCs w:val="20"/>
              </w:rPr>
              <w:t>.</w:t>
            </w:r>
          </w:p>
          <w:p w14:paraId="0DBCABF0" w14:textId="4496ABC4" w:rsidR="00210F9A" w:rsidRPr="00F76890" w:rsidRDefault="00210F9A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Produktové číslo: 120070</w:t>
            </w:r>
          </w:p>
        </w:tc>
        <w:tc>
          <w:tcPr>
            <w:tcW w:w="1701" w:type="dxa"/>
          </w:tcPr>
          <w:p w14:paraId="1A1CC638" w14:textId="7B3E80FF" w:rsidR="00210F9A" w:rsidRPr="00F76890" w:rsidRDefault="00210F9A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5CED1661" w14:textId="039A69E5" w:rsidR="00210F9A" w:rsidRPr="00F76890" w:rsidRDefault="00210F9A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14:paraId="0E805E62" w14:textId="3354CFD9" w:rsidR="00210F9A" w:rsidRPr="00F76890" w:rsidRDefault="00210F9A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6DB19297" w14:textId="35C438AC" w:rsidR="00210F9A" w:rsidRPr="00F76890" w:rsidRDefault="00210F9A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14:paraId="5051A583" w14:textId="6CCEB225" w:rsidR="00210F9A" w:rsidRPr="00F76890" w:rsidRDefault="00210F9A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64</w:t>
            </w:r>
          </w:p>
        </w:tc>
        <w:tc>
          <w:tcPr>
            <w:tcW w:w="1525" w:type="dxa"/>
          </w:tcPr>
          <w:p w14:paraId="674779C4" w14:textId="4C01E077" w:rsidR="00210F9A" w:rsidRPr="00F76890" w:rsidRDefault="00210F9A" w:rsidP="000B7FAB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689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796B2C" w:rsidRPr="00F76890" w14:paraId="2EB2F506" w14:textId="77777777" w:rsidTr="001543C1">
        <w:tc>
          <w:tcPr>
            <w:tcW w:w="988" w:type="dxa"/>
          </w:tcPr>
          <w:p w14:paraId="08B293E2" w14:textId="5C6CE04B" w:rsidR="00796B2C" w:rsidRPr="00F76890" w:rsidRDefault="00796B2C" w:rsidP="005411D6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18.</w:t>
            </w:r>
          </w:p>
        </w:tc>
        <w:tc>
          <w:tcPr>
            <w:tcW w:w="4961" w:type="dxa"/>
          </w:tcPr>
          <w:p w14:paraId="0C8075B8" w14:textId="1B4F7F0F" w:rsidR="00796B2C" w:rsidRPr="00F76890" w:rsidRDefault="00796B2C" w:rsidP="009A7E9A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 xml:space="preserve">Karta </w:t>
            </w:r>
            <w:proofErr w:type="spellStart"/>
            <w:r w:rsidRPr="00F76890">
              <w:rPr>
                <w:b/>
                <w:bCs/>
                <w:sz w:val="20"/>
                <w:szCs w:val="20"/>
              </w:rPr>
              <w:t>digitalneho</w:t>
            </w:r>
            <w:proofErr w:type="spellEnd"/>
            <w:r w:rsidRPr="00F76890">
              <w:rPr>
                <w:b/>
                <w:bCs/>
                <w:sz w:val="20"/>
                <w:szCs w:val="20"/>
              </w:rPr>
              <w:t xml:space="preserve"> audia (XDIP)</w:t>
            </w:r>
          </w:p>
          <w:p w14:paraId="2EA9331B" w14:textId="77777777" w:rsidR="00796B2C" w:rsidRPr="00F76890" w:rsidRDefault="00796B2C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lastRenderedPageBreak/>
              <w:t xml:space="preserve">Karta </w:t>
            </w:r>
            <w:proofErr w:type="spellStart"/>
            <w:r w:rsidRPr="00F76890">
              <w:rPr>
                <w:sz w:val="20"/>
                <w:szCs w:val="20"/>
              </w:rPr>
              <w:t>Dante</w:t>
            </w:r>
            <w:proofErr w:type="spellEnd"/>
            <w:r w:rsidRPr="00F76890">
              <w:rPr>
                <w:sz w:val="20"/>
                <w:szCs w:val="20"/>
              </w:rPr>
              <w:t xml:space="preserve"> Audio-over-IP, 64 kanálov, obojsmerná s SRC, 4 port switch, podporuje redundantné sieťové káblovanie, karta NEXUS.</w:t>
            </w:r>
          </w:p>
          <w:p w14:paraId="3A02D1F3" w14:textId="67CEF153" w:rsidR="00796B2C" w:rsidRPr="00F76890" w:rsidRDefault="00796B2C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Produktové číslo: 120034</w:t>
            </w:r>
          </w:p>
        </w:tc>
        <w:tc>
          <w:tcPr>
            <w:tcW w:w="1701" w:type="dxa"/>
          </w:tcPr>
          <w:p w14:paraId="193D317E" w14:textId="27E7B531" w:rsidR="00796B2C" w:rsidRPr="00F76890" w:rsidRDefault="00796B2C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</w:tcPr>
          <w:p w14:paraId="5BA07CEC" w14:textId="55DD1702" w:rsidR="00796B2C" w:rsidRPr="00F76890" w:rsidRDefault="00796B2C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6E554E2" w14:textId="0EFA5DCB" w:rsidR="00796B2C" w:rsidRPr="00F76890" w:rsidRDefault="00796B2C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F63234" w14:textId="43BEE13F" w:rsidR="00796B2C" w:rsidRPr="00F76890" w:rsidRDefault="00796B2C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DF0AF08" w14:textId="50951AE5" w:rsidR="00796B2C" w:rsidRPr="00F76890" w:rsidRDefault="00796B2C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0</w:t>
            </w:r>
          </w:p>
        </w:tc>
        <w:tc>
          <w:tcPr>
            <w:tcW w:w="1525" w:type="dxa"/>
          </w:tcPr>
          <w:p w14:paraId="1577C450" w14:textId="7F0D07F3" w:rsidR="00796B2C" w:rsidRPr="00F76890" w:rsidRDefault="00796B2C" w:rsidP="000B7FAB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689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796B2C" w:rsidRPr="00F76890" w14:paraId="74D4CA01" w14:textId="77777777" w:rsidTr="001543C1">
        <w:tc>
          <w:tcPr>
            <w:tcW w:w="988" w:type="dxa"/>
          </w:tcPr>
          <w:p w14:paraId="437CD76B" w14:textId="4D8307A0" w:rsidR="00796B2C" w:rsidRPr="00F76890" w:rsidRDefault="00796B2C" w:rsidP="005411D6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19.</w:t>
            </w:r>
          </w:p>
        </w:tc>
        <w:tc>
          <w:tcPr>
            <w:tcW w:w="4961" w:type="dxa"/>
          </w:tcPr>
          <w:p w14:paraId="05FBAD61" w14:textId="75557E33" w:rsidR="00796B2C" w:rsidRPr="00F76890" w:rsidRDefault="00796B2C" w:rsidP="009A7E9A">
            <w:pPr>
              <w:pStyle w:val="Normlnywebov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76890">
              <w:rPr>
                <w:b/>
                <w:bCs/>
                <w:sz w:val="20"/>
                <w:szCs w:val="20"/>
              </w:rPr>
              <w:t>Karta digitálneho audia</w:t>
            </w:r>
            <w:r w:rsidR="00D93FE5" w:rsidRPr="00F76890">
              <w:rPr>
                <w:b/>
                <w:bCs/>
                <w:sz w:val="20"/>
                <w:szCs w:val="20"/>
              </w:rPr>
              <w:t xml:space="preserve"> </w:t>
            </w:r>
            <w:r w:rsidRPr="00F76890">
              <w:rPr>
                <w:b/>
                <w:bCs/>
                <w:sz w:val="20"/>
                <w:szCs w:val="20"/>
              </w:rPr>
              <w:t>(XFIP02)</w:t>
            </w:r>
          </w:p>
          <w:p w14:paraId="7D906D07" w14:textId="77777777" w:rsidR="00796B2C" w:rsidRPr="00F76890" w:rsidRDefault="00796B2C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 xml:space="preserve">Karta kombinované AES67 and FOC interface </w:t>
            </w:r>
            <w:proofErr w:type="spellStart"/>
            <w:r w:rsidRPr="00F76890">
              <w:rPr>
                <w:sz w:val="20"/>
                <w:szCs w:val="20"/>
              </w:rPr>
              <w:t>board</w:t>
            </w:r>
            <w:proofErr w:type="spellEnd"/>
            <w:r w:rsidRPr="00F76890">
              <w:rPr>
                <w:sz w:val="20"/>
                <w:szCs w:val="20"/>
              </w:rPr>
              <w:t xml:space="preserve"> - NMOS 04/05, karta NEXUS</w:t>
            </w:r>
          </w:p>
          <w:p w14:paraId="5061F03C" w14:textId="26902E97" w:rsidR="00796B2C" w:rsidRPr="00F76890" w:rsidRDefault="00796B2C" w:rsidP="009A7E9A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Produktové číslo: 121481</w:t>
            </w:r>
          </w:p>
        </w:tc>
        <w:tc>
          <w:tcPr>
            <w:tcW w:w="1701" w:type="dxa"/>
          </w:tcPr>
          <w:p w14:paraId="584A10C7" w14:textId="7F1EEAB2" w:rsidR="00796B2C" w:rsidRPr="00F76890" w:rsidRDefault="00796B2C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C727A1C" w14:textId="1DC896FF" w:rsidR="00796B2C" w:rsidRPr="00F76890" w:rsidRDefault="00796B2C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EC35984" w14:textId="35ECE168" w:rsidR="00796B2C" w:rsidRPr="00F76890" w:rsidRDefault="00796B2C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74DF285" w14:textId="0CD401A9" w:rsidR="00796B2C" w:rsidRPr="00F76890" w:rsidRDefault="00796B2C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45DC2CA" w14:textId="03359AF0" w:rsidR="00796B2C" w:rsidRPr="00F76890" w:rsidRDefault="00796B2C" w:rsidP="000B7FAB">
            <w:pPr>
              <w:pStyle w:val="Normlnywebov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6890">
              <w:rPr>
                <w:sz w:val="20"/>
                <w:szCs w:val="20"/>
              </w:rPr>
              <w:t>0</w:t>
            </w:r>
          </w:p>
        </w:tc>
        <w:tc>
          <w:tcPr>
            <w:tcW w:w="1525" w:type="dxa"/>
          </w:tcPr>
          <w:p w14:paraId="0C069D7F" w14:textId="31F6F1E2" w:rsidR="00796B2C" w:rsidRPr="00F76890" w:rsidRDefault="00796B2C" w:rsidP="000B7FAB">
            <w:pPr>
              <w:pStyle w:val="Normlnywebov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7689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</w:tbl>
    <w:p w14:paraId="24F5BD01" w14:textId="7E3240C7" w:rsidR="00671D38" w:rsidRPr="00F76890" w:rsidRDefault="008E7CC0" w:rsidP="00F97207">
      <w:pPr>
        <w:pStyle w:val="Normlnywebov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F76890">
        <w:rPr>
          <w:sz w:val="22"/>
          <w:szCs w:val="22"/>
        </w:rPr>
        <w:t>Ďalšia</w:t>
      </w:r>
      <w:r w:rsidR="00A147E5" w:rsidRPr="00F76890">
        <w:rPr>
          <w:sz w:val="22"/>
          <w:szCs w:val="22"/>
        </w:rPr>
        <w:t xml:space="preserve"> technická špecifikácia komponentov/modulov Zariadenia uvedených v Tabuľke č. 1 </w:t>
      </w:r>
      <w:r w:rsidR="002B50E3" w:rsidRPr="00F76890">
        <w:rPr>
          <w:sz w:val="22"/>
          <w:szCs w:val="22"/>
        </w:rPr>
        <w:t xml:space="preserve">v tomto </w:t>
      </w:r>
      <w:r w:rsidR="003558CE">
        <w:rPr>
          <w:sz w:val="22"/>
          <w:szCs w:val="22"/>
        </w:rPr>
        <w:t>O</w:t>
      </w:r>
      <w:r w:rsidR="002B50E3" w:rsidRPr="00F76890">
        <w:rPr>
          <w:sz w:val="22"/>
          <w:szCs w:val="22"/>
        </w:rPr>
        <w:t xml:space="preserve">pise predmetu zákazky </w:t>
      </w:r>
      <w:r w:rsidR="00A147E5" w:rsidRPr="00F76890">
        <w:rPr>
          <w:sz w:val="22"/>
          <w:szCs w:val="22"/>
        </w:rPr>
        <w:t xml:space="preserve">je prístupná na webovom sídle výrobcu:    </w:t>
      </w:r>
      <w:r w:rsidR="003041BC" w:rsidRPr="00F76890">
        <w:t xml:space="preserve"> </w:t>
      </w:r>
      <w:hyperlink r:id="rId10" w:history="1">
        <w:r w:rsidR="003041BC" w:rsidRPr="00F76890">
          <w:rPr>
            <w:rStyle w:val="Hypertextovprepojenie"/>
            <w:sz w:val="22"/>
            <w:szCs w:val="22"/>
          </w:rPr>
          <w:t>https://www.stagetec.com/</w:t>
        </w:r>
      </w:hyperlink>
      <w:r w:rsidR="003041BC" w:rsidRPr="00F76890">
        <w:rPr>
          <w:sz w:val="22"/>
          <w:szCs w:val="22"/>
        </w:rPr>
        <w:t xml:space="preserve"> </w:t>
      </w:r>
    </w:p>
    <w:p w14:paraId="49EF9DFD" w14:textId="77777777" w:rsidR="00A147E5" w:rsidRPr="00F76890" w:rsidRDefault="00A147E5" w:rsidP="00F97207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</w:p>
    <w:p w14:paraId="41D461A5" w14:textId="765EC65E" w:rsidR="005419A5" w:rsidRPr="003558CE" w:rsidRDefault="005419A5" w:rsidP="00F97207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3558CE">
        <w:rPr>
          <w:b/>
          <w:bCs/>
          <w:sz w:val="22"/>
          <w:szCs w:val="22"/>
        </w:rPr>
        <w:t xml:space="preserve">5.2 Nové komponenty Zariadenia </w:t>
      </w:r>
    </w:p>
    <w:p w14:paraId="4F035BB0" w14:textId="1D3E400E" w:rsidR="00F80C00" w:rsidRPr="00971045" w:rsidRDefault="002A5B3E" w:rsidP="00F97207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971045">
        <w:rPr>
          <w:sz w:val="22"/>
          <w:szCs w:val="22"/>
        </w:rPr>
        <w:t xml:space="preserve">Predmetom tejto zákazky </w:t>
      </w:r>
      <w:r w:rsidR="004B75B4" w:rsidRPr="00971045">
        <w:rPr>
          <w:sz w:val="22"/>
          <w:szCs w:val="22"/>
        </w:rPr>
        <w:t>je aj dodávka</w:t>
      </w:r>
      <w:r w:rsidRPr="00971045">
        <w:rPr>
          <w:sz w:val="22"/>
          <w:szCs w:val="22"/>
        </w:rPr>
        <w:t xml:space="preserve"> komponent</w:t>
      </w:r>
      <w:r w:rsidR="004B75B4" w:rsidRPr="00971045">
        <w:rPr>
          <w:sz w:val="22"/>
          <w:szCs w:val="22"/>
        </w:rPr>
        <w:t>ov</w:t>
      </w:r>
      <w:r w:rsidRPr="00971045">
        <w:rPr>
          <w:sz w:val="22"/>
          <w:szCs w:val="22"/>
        </w:rPr>
        <w:t xml:space="preserve"> </w:t>
      </w:r>
      <w:r w:rsidR="00A147E5" w:rsidRPr="00971045">
        <w:rPr>
          <w:sz w:val="22"/>
          <w:szCs w:val="22"/>
        </w:rPr>
        <w:t>Zariadenia</w:t>
      </w:r>
      <w:r w:rsidRPr="00971045">
        <w:rPr>
          <w:sz w:val="22"/>
          <w:szCs w:val="22"/>
        </w:rPr>
        <w:t xml:space="preserve">, ktoré nie sú uvedené v rámci </w:t>
      </w:r>
      <w:r w:rsidR="008E7CC0" w:rsidRPr="00971045">
        <w:rPr>
          <w:sz w:val="22"/>
          <w:szCs w:val="22"/>
        </w:rPr>
        <w:t>T</w:t>
      </w:r>
      <w:r w:rsidRPr="00971045">
        <w:rPr>
          <w:sz w:val="22"/>
          <w:szCs w:val="22"/>
        </w:rPr>
        <w:t xml:space="preserve">abuľky č. 1 v tomto </w:t>
      </w:r>
      <w:r w:rsidR="00623BB2">
        <w:rPr>
          <w:sz w:val="22"/>
          <w:szCs w:val="22"/>
        </w:rPr>
        <w:t>O</w:t>
      </w:r>
      <w:r w:rsidRPr="00971045">
        <w:rPr>
          <w:sz w:val="22"/>
          <w:szCs w:val="22"/>
        </w:rPr>
        <w:t xml:space="preserve">pise predmetu </w:t>
      </w:r>
      <w:r w:rsidR="00122BB3" w:rsidRPr="00971045">
        <w:rPr>
          <w:sz w:val="22"/>
          <w:szCs w:val="22"/>
        </w:rPr>
        <w:t>zákazky</w:t>
      </w:r>
      <w:r w:rsidR="002D0B5F" w:rsidRPr="00971045">
        <w:rPr>
          <w:sz w:val="22"/>
          <w:szCs w:val="22"/>
        </w:rPr>
        <w:t xml:space="preserve"> a </w:t>
      </w:r>
      <w:r w:rsidR="008E7CC0" w:rsidRPr="00971045">
        <w:rPr>
          <w:sz w:val="22"/>
          <w:szCs w:val="22"/>
        </w:rPr>
        <w:t xml:space="preserve">ktoré v čase uzatvorenia </w:t>
      </w:r>
      <w:r w:rsidR="00DA2D13" w:rsidRPr="00971045">
        <w:rPr>
          <w:sz w:val="22"/>
          <w:szCs w:val="22"/>
        </w:rPr>
        <w:t>Rámcovej servisnej z</w:t>
      </w:r>
      <w:r w:rsidR="008E7CC0" w:rsidRPr="00971045">
        <w:rPr>
          <w:sz w:val="22"/>
          <w:szCs w:val="22"/>
        </w:rPr>
        <w:t xml:space="preserve">mluvy </w:t>
      </w:r>
      <w:r w:rsidR="0006181E" w:rsidRPr="00971045">
        <w:rPr>
          <w:sz w:val="22"/>
          <w:szCs w:val="22"/>
        </w:rPr>
        <w:t xml:space="preserve">(ako výsledku zadávania tejto zákazky) </w:t>
      </w:r>
      <w:r w:rsidR="008E7CC0" w:rsidRPr="00971045">
        <w:rPr>
          <w:sz w:val="22"/>
          <w:szCs w:val="22"/>
        </w:rPr>
        <w:t>nebolo možné zadefinovať a ich potreba dodania môže vzniknúť v súvislosti s</w:t>
      </w:r>
      <w:r w:rsidR="00522E6B" w:rsidRPr="00971045">
        <w:rPr>
          <w:sz w:val="22"/>
          <w:szCs w:val="22"/>
        </w:rPr>
        <w:t>o servisnými činnosťami</w:t>
      </w:r>
      <w:r w:rsidR="008E7CC0" w:rsidRPr="00971045">
        <w:rPr>
          <w:sz w:val="22"/>
          <w:szCs w:val="22"/>
        </w:rPr>
        <w:t xml:space="preserve"> Zariadenia počas platnosti a účinnosti </w:t>
      </w:r>
      <w:r w:rsidR="00522E6B" w:rsidRPr="00971045">
        <w:rPr>
          <w:sz w:val="22"/>
          <w:szCs w:val="22"/>
        </w:rPr>
        <w:t>Rámcovej servisnej z</w:t>
      </w:r>
      <w:r w:rsidR="008E7CC0" w:rsidRPr="00971045">
        <w:rPr>
          <w:sz w:val="22"/>
          <w:szCs w:val="22"/>
        </w:rPr>
        <w:t>mluvy, a to najmä z dôvodu ukončenia výroby predošlých potrebných komponentov Zariadenia alebo z dôvodu výroby nových komponentov</w:t>
      </w:r>
      <w:r w:rsidR="00522E6B" w:rsidRPr="00971045">
        <w:rPr>
          <w:sz w:val="22"/>
          <w:szCs w:val="22"/>
        </w:rPr>
        <w:t xml:space="preserve"> </w:t>
      </w:r>
      <w:r w:rsidR="008E7CC0" w:rsidRPr="00971045">
        <w:rPr>
          <w:sz w:val="22"/>
          <w:szCs w:val="22"/>
        </w:rPr>
        <w:t>týkajúcich sa Zariadenia potrebných pre jeho update alebo upgrade</w:t>
      </w:r>
      <w:r w:rsidR="00522E6B" w:rsidRPr="00971045">
        <w:rPr>
          <w:sz w:val="22"/>
          <w:szCs w:val="22"/>
        </w:rPr>
        <w:t>.</w:t>
      </w:r>
    </w:p>
    <w:p w14:paraId="5AF022CA" w14:textId="77777777" w:rsidR="002A5B3E" w:rsidRPr="00971045" w:rsidRDefault="002A5B3E" w:rsidP="00F97207">
      <w:pPr>
        <w:pStyle w:val="Normlnywebov"/>
        <w:spacing w:before="0" w:beforeAutospacing="0" w:after="0" w:afterAutospacing="0"/>
        <w:jc w:val="both"/>
        <w:rPr>
          <w:b/>
          <w:u w:val="single"/>
        </w:rPr>
      </w:pPr>
    </w:p>
    <w:p w14:paraId="4EE13CCA" w14:textId="40E08F25" w:rsidR="005847A8" w:rsidRPr="00971045" w:rsidRDefault="0065566C" w:rsidP="00F97207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  <w:sectPr w:rsidR="005847A8" w:rsidRPr="00971045" w:rsidSect="00CF2D4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971045">
        <w:rPr>
          <w:bCs/>
          <w:sz w:val="22"/>
          <w:szCs w:val="22"/>
        </w:rPr>
        <w:t xml:space="preserve">Ak </w:t>
      </w:r>
      <w:r w:rsidR="005847A8" w:rsidRPr="00971045">
        <w:rPr>
          <w:bCs/>
          <w:sz w:val="22"/>
          <w:szCs w:val="22"/>
        </w:rPr>
        <w:t xml:space="preserve">nastane potreba dodania v tomto bode uvedených komponentov, </w:t>
      </w:r>
      <w:r w:rsidRPr="00971045">
        <w:rPr>
          <w:bCs/>
          <w:sz w:val="22"/>
          <w:szCs w:val="22"/>
        </w:rPr>
        <w:t>bude/</w:t>
      </w:r>
      <w:r w:rsidR="005847A8" w:rsidRPr="00971045">
        <w:rPr>
          <w:bCs/>
          <w:sz w:val="22"/>
          <w:szCs w:val="22"/>
        </w:rPr>
        <w:t xml:space="preserve">je </w:t>
      </w:r>
      <w:r w:rsidRPr="00971045">
        <w:rPr>
          <w:bCs/>
          <w:sz w:val="22"/>
          <w:szCs w:val="22"/>
        </w:rPr>
        <w:t>úspešný uchádzač/</w:t>
      </w:r>
      <w:r w:rsidR="005847A8" w:rsidRPr="00971045">
        <w:rPr>
          <w:bCs/>
          <w:sz w:val="22"/>
          <w:szCs w:val="22"/>
        </w:rPr>
        <w:t xml:space="preserve">Poskytovateľ povinný bez zbytočného odkladu zaslať </w:t>
      </w:r>
      <w:r w:rsidRPr="00971045">
        <w:rPr>
          <w:bCs/>
          <w:sz w:val="22"/>
          <w:szCs w:val="22"/>
        </w:rPr>
        <w:t>verejnému obstarávateľovi/</w:t>
      </w:r>
      <w:r w:rsidR="005847A8" w:rsidRPr="00971045">
        <w:rPr>
          <w:bCs/>
          <w:sz w:val="22"/>
          <w:szCs w:val="22"/>
        </w:rPr>
        <w:t xml:space="preserve">Objednávateľovi cenovú ponuku obsahujúcu detailné ocenenie a popis komponentov, ktoré majú byť </w:t>
      </w:r>
      <w:r w:rsidR="00C872DF" w:rsidRPr="00971045">
        <w:rPr>
          <w:bCs/>
          <w:sz w:val="22"/>
          <w:szCs w:val="22"/>
        </w:rPr>
        <w:t>verejnému obstarávateľovi/</w:t>
      </w:r>
      <w:r w:rsidR="005847A8" w:rsidRPr="00971045">
        <w:rPr>
          <w:bCs/>
          <w:sz w:val="22"/>
          <w:szCs w:val="22"/>
        </w:rPr>
        <w:t xml:space="preserve">Objednávateľovi dodané. V prípade, ak </w:t>
      </w:r>
      <w:r w:rsidR="00C872DF" w:rsidRPr="00971045">
        <w:rPr>
          <w:bCs/>
          <w:sz w:val="22"/>
          <w:szCs w:val="22"/>
        </w:rPr>
        <w:t>verejný obstarávateľ/</w:t>
      </w:r>
      <w:r w:rsidR="005847A8" w:rsidRPr="00971045">
        <w:rPr>
          <w:bCs/>
          <w:sz w:val="22"/>
          <w:szCs w:val="22"/>
        </w:rPr>
        <w:t xml:space="preserve">Objednávateľ cenovú ponuku </w:t>
      </w:r>
      <w:r w:rsidRPr="00971045">
        <w:rPr>
          <w:bCs/>
          <w:sz w:val="22"/>
          <w:szCs w:val="22"/>
        </w:rPr>
        <w:t>úspešn</w:t>
      </w:r>
      <w:r w:rsidR="00C872DF" w:rsidRPr="00971045">
        <w:rPr>
          <w:bCs/>
          <w:sz w:val="22"/>
          <w:szCs w:val="22"/>
        </w:rPr>
        <w:t>ého</w:t>
      </w:r>
      <w:r w:rsidRPr="00971045">
        <w:rPr>
          <w:bCs/>
          <w:sz w:val="22"/>
          <w:szCs w:val="22"/>
        </w:rPr>
        <w:t xml:space="preserve"> uchádzač</w:t>
      </w:r>
      <w:r w:rsidR="00C872DF" w:rsidRPr="00971045">
        <w:rPr>
          <w:bCs/>
          <w:sz w:val="22"/>
          <w:szCs w:val="22"/>
        </w:rPr>
        <w:t>a</w:t>
      </w:r>
      <w:r w:rsidRPr="00971045">
        <w:rPr>
          <w:bCs/>
          <w:sz w:val="22"/>
          <w:szCs w:val="22"/>
        </w:rPr>
        <w:t>/</w:t>
      </w:r>
      <w:r w:rsidR="005847A8" w:rsidRPr="00971045">
        <w:rPr>
          <w:bCs/>
          <w:sz w:val="22"/>
          <w:szCs w:val="22"/>
        </w:rPr>
        <w:t xml:space="preserve">Poskytovateľa akceptuje, zodpovedná osoba </w:t>
      </w:r>
      <w:r w:rsidR="00C872DF" w:rsidRPr="00971045">
        <w:rPr>
          <w:bCs/>
          <w:sz w:val="22"/>
          <w:szCs w:val="22"/>
        </w:rPr>
        <w:t>verejného obstarávateľa/</w:t>
      </w:r>
      <w:r w:rsidR="005847A8" w:rsidRPr="00971045">
        <w:rPr>
          <w:bCs/>
          <w:sz w:val="22"/>
          <w:szCs w:val="22"/>
        </w:rPr>
        <w:t xml:space="preserve">Objednávateľa vystaví „Potvrdenie o akceptácii cenovej ponuky“ a objednávku a odošle ich </w:t>
      </w:r>
      <w:r w:rsidR="00301504" w:rsidRPr="00971045">
        <w:rPr>
          <w:bCs/>
          <w:sz w:val="22"/>
          <w:szCs w:val="22"/>
        </w:rPr>
        <w:t>úspešnému uchádzačovi/</w:t>
      </w:r>
      <w:r w:rsidR="005847A8" w:rsidRPr="00971045">
        <w:rPr>
          <w:bCs/>
          <w:sz w:val="22"/>
          <w:szCs w:val="22"/>
        </w:rPr>
        <w:t xml:space="preserve">Poskytovateľovi. V prípade, ak </w:t>
      </w:r>
      <w:r w:rsidR="00301504" w:rsidRPr="00971045">
        <w:rPr>
          <w:bCs/>
          <w:sz w:val="22"/>
          <w:szCs w:val="22"/>
        </w:rPr>
        <w:t>verejný obstarávateľ/</w:t>
      </w:r>
      <w:r w:rsidR="005847A8" w:rsidRPr="00971045">
        <w:rPr>
          <w:bCs/>
          <w:sz w:val="22"/>
          <w:szCs w:val="22"/>
        </w:rPr>
        <w:t xml:space="preserve">Objednávateľ v uvedenej lehote „Potvrdenie o akceptácii cenovej ponuky“ nevystaví, má sa za to, že s obsahom cenovej ponuky nesúhlasí. </w:t>
      </w:r>
      <w:r w:rsidR="00301504" w:rsidRPr="00971045">
        <w:rPr>
          <w:bCs/>
          <w:sz w:val="22"/>
          <w:szCs w:val="22"/>
        </w:rPr>
        <w:t>Verejný obstarávateľ/</w:t>
      </w:r>
      <w:r w:rsidR="005847A8" w:rsidRPr="00971045">
        <w:rPr>
          <w:bCs/>
          <w:sz w:val="22"/>
          <w:szCs w:val="22"/>
        </w:rPr>
        <w:t xml:space="preserve">Objednávateľ si vyhradzuje právo cenovú ponuku neprijať. V takom prípade sa  </w:t>
      </w:r>
      <w:r w:rsidR="00301504" w:rsidRPr="00971045">
        <w:rPr>
          <w:bCs/>
          <w:sz w:val="22"/>
          <w:szCs w:val="22"/>
        </w:rPr>
        <w:t>verejný obstarávateľ/Objednávateľ</w:t>
      </w:r>
      <w:r w:rsidR="00B16D12" w:rsidRPr="00971045">
        <w:rPr>
          <w:bCs/>
          <w:sz w:val="22"/>
          <w:szCs w:val="22"/>
        </w:rPr>
        <w:t xml:space="preserve"> a </w:t>
      </w:r>
      <w:r w:rsidR="00301504" w:rsidRPr="00971045">
        <w:rPr>
          <w:bCs/>
          <w:sz w:val="22"/>
          <w:szCs w:val="22"/>
        </w:rPr>
        <w:t xml:space="preserve"> </w:t>
      </w:r>
      <w:r w:rsidR="00B16D12" w:rsidRPr="00971045">
        <w:rPr>
          <w:bCs/>
          <w:sz w:val="22"/>
          <w:szCs w:val="22"/>
        </w:rPr>
        <w:t xml:space="preserve">úspešný uchádzač/Poskytovateľ </w:t>
      </w:r>
      <w:r w:rsidR="005847A8" w:rsidRPr="00971045">
        <w:rPr>
          <w:bCs/>
          <w:sz w:val="22"/>
          <w:szCs w:val="22"/>
        </w:rPr>
        <w:t xml:space="preserve">zaväzujú vzájomne rokovať o úprave obsahu cenovej ponuky, resp. návrhu iného ekvivalentného riešenia, ak je to možné.  </w:t>
      </w:r>
    </w:p>
    <w:p w14:paraId="578641D7" w14:textId="26F7FCA3" w:rsidR="00953503" w:rsidRPr="00F76890" w:rsidRDefault="0016246B" w:rsidP="00221C0C">
      <w:pPr>
        <w:pStyle w:val="Normlnywebov"/>
        <w:numPr>
          <w:ilvl w:val="0"/>
          <w:numId w:val="19"/>
        </w:numPr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r w:rsidRPr="00F76890">
        <w:rPr>
          <w:b/>
          <w:sz w:val="22"/>
          <w:szCs w:val="22"/>
        </w:rPr>
        <w:lastRenderedPageBreak/>
        <w:t xml:space="preserve">Záručný servis </w:t>
      </w:r>
      <w:r w:rsidR="009C424E" w:rsidRPr="00F76890">
        <w:rPr>
          <w:b/>
          <w:sz w:val="22"/>
          <w:szCs w:val="22"/>
        </w:rPr>
        <w:t xml:space="preserve">na dodané komponenty </w:t>
      </w:r>
      <w:r w:rsidR="00FE0070" w:rsidRPr="00F76890">
        <w:rPr>
          <w:b/>
          <w:sz w:val="22"/>
          <w:szCs w:val="22"/>
        </w:rPr>
        <w:t xml:space="preserve">Zariadenia </w:t>
      </w:r>
    </w:p>
    <w:p w14:paraId="6A37CF96" w14:textId="77777777" w:rsidR="00221C0C" w:rsidRPr="00F76890" w:rsidRDefault="00221C0C" w:rsidP="00221C0C">
      <w:pPr>
        <w:pStyle w:val="Normlnywebov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</w:p>
    <w:p w14:paraId="0217D36D" w14:textId="09F07667" w:rsidR="0016246B" w:rsidRPr="00F76890" w:rsidRDefault="0016246B" w:rsidP="00221C0C">
      <w:pPr>
        <w:pStyle w:val="Normlnywebov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F76890">
        <w:rPr>
          <w:b/>
          <w:sz w:val="22"/>
          <w:szCs w:val="22"/>
        </w:rPr>
        <w:t xml:space="preserve">Záručný servis komponentov </w:t>
      </w:r>
      <w:r w:rsidR="00953503" w:rsidRPr="00F76890">
        <w:rPr>
          <w:b/>
          <w:sz w:val="22"/>
          <w:szCs w:val="22"/>
        </w:rPr>
        <w:t>Zariadenia</w:t>
      </w:r>
      <w:r w:rsidR="0012298B" w:rsidRPr="00F76890">
        <w:rPr>
          <w:b/>
          <w:sz w:val="22"/>
          <w:szCs w:val="22"/>
        </w:rPr>
        <w:t xml:space="preserve"> </w:t>
      </w:r>
    </w:p>
    <w:p w14:paraId="1F20EF32" w14:textId="65E1F46F" w:rsidR="000870DB" w:rsidRPr="00F76890" w:rsidRDefault="0016246B" w:rsidP="00221C0C">
      <w:pPr>
        <w:pStyle w:val="Normlnywebov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76890">
        <w:rPr>
          <w:sz w:val="22"/>
          <w:szCs w:val="22"/>
        </w:rPr>
        <w:t xml:space="preserve">Verejný obstarávateľ/Objednávateľ požaduje zabezpečiť záručný servis </w:t>
      </w:r>
      <w:r w:rsidR="00D0663B" w:rsidRPr="00F76890">
        <w:rPr>
          <w:sz w:val="22"/>
          <w:szCs w:val="22"/>
        </w:rPr>
        <w:t xml:space="preserve">dodaných </w:t>
      </w:r>
      <w:r w:rsidRPr="00F76890">
        <w:rPr>
          <w:sz w:val="22"/>
          <w:szCs w:val="22"/>
        </w:rPr>
        <w:t xml:space="preserve">komponentov </w:t>
      </w:r>
      <w:r w:rsidR="00953503" w:rsidRPr="00F76890">
        <w:rPr>
          <w:sz w:val="22"/>
          <w:szCs w:val="22"/>
        </w:rPr>
        <w:t xml:space="preserve">Zariadenia </w:t>
      </w:r>
      <w:r w:rsidRPr="00F76890">
        <w:rPr>
          <w:sz w:val="22"/>
          <w:szCs w:val="22"/>
        </w:rPr>
        <w:t xml:space="preserve">podľa tohto predmetu zákazky počas min. </w:t>
      </w:r>
      <w:r w:rsidRPr="00F76890">
        <w:rPr>
          <w:sz w:val="22"/>
          <w:szCs w:val="22"/>
          <w:shd w:val="clear" w:color="auto" w:fill="FFFFFF" w:themeFill="background1"/>
        </w:rPr>
        <w:t xml:space="preserve">24 mesačnej záručnej </w:t>
      </w:r>
      <w:r w:rsidR="00573FBA" w:rsidRPr="00F76890">
        <w:rPr>
          <w:sz w:val="22"/>
          <w:szCs w:val="22"/>
          <w:shd w:val="clear" w:color="auto" w:fill="FFFFFF" w:themeFill="background1"/>
        </w:rPr>
        <w:t>doby</w:t>
      </w:r>
      <w:r w:rsidR="000870DB" w:rsidRPr="00F76890">
        <w:rPr>
          <w:sz w:val="22"/>
          <w:szCs w:val="22"/>
          <w:shd w:val="clear" w:color="auto" w:fill="FFFFFF" w:themeFill="background1"/>
        </w:rPr>
        <w:t>.</w:t>
      </w:r>
      <w:r w:rsidRPr="00F76890">
        <w:rPr>
          <w:sz w:val="22"/>
          <w:szCs w:val="22"/>
        </w:rPr>
        <w:t xml:space="preserve"> </w:t>
      </w:r>
    </w:p>
    <w:p w14:paraId="6716B8D7" w14:textId="74264F13" w:rsidR="0016246B" w:rsidRPr="00F76890" w:rsidRDefault="0016246B" w:rsidP="00221C0C">
      <w:pPr>
        <w:pStyle w:val="Normlnywebov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487FDB1" w14:textId="4152360D" w:rsidR="0016246B" w:rsidRPr="00F76890" w:rsidRDefault="0016246B" w:rsidP="00221C0C">
      <w:pPr>
        <w:suppressLineNumbers/>
        <w:spacing w:line="276" w:lineRule="auto"/>
        <w:jc w:val="both"/>
        <w:rPr>
          <w:rFonts w:ascii="Times New Roman" w:hAnsi="Times New Roman" w:cs="Times New Roman"/>
        </w:rPr>
      </w:pPr>
      <w:r w:rsidRPr="00F76890">
        <w:rPr>
          <w:rFonts w:ascii="Times New Roman" w:hAnsi="Times New Roman" w:cs="Times New Roman"/>
        </w:rPr>
        <w:t>Ďalšie požiadavky verejného obstarávateľa</w:t>
      </w:r>
      <w:r w:rsidR="000870DB" w:rsidRPr="00F76890">
        <w:rPr>
          <w:rFonts w:ascii="Times New Roman" w:hAnsi="Times New Roman" w:cs="Times New Roman"/>
        </w:rPr>
        <w:t>/Objednávateľ</w:t>
      </w:r>
      <w:r w:rsidR="006E64BE" w:rsidRPr="00F76890">
        <w:rPr>
          <w:rFonts w:ascii="Times New Roman" w:hAnsi="Times New Roman" w:cs="Times New Roman"/>
        </w:rPr>
        <w:t>a</w:t>
      </w:r>
      <w:r w:rsidRPr="00F76890">
        <w:rPr>
          <w:rFonts w:ascii="Times New Roman" w:hAnsi="Times New Roman" w:cs="Times New Roman"/>
        </w:rPr>
        <w:t xml:space="preserve"> súvisiace so záručným servisom </w:t>
      </w:r>
      <w:r w:rsidR="00D0663B" w:rsidRPr="00F76890">
        <w:rPr>
          <w:rFonts w:ascii="Times New Roman" w:hAnsi="Times New Roman" w:cs="Times New Roman"/>
        </w:rPr>
        <w:t xml:space="preserve">dodaných </w:t>
      </w:r>
      <w:r w:rsidRPr="00F76890">
        <w:rPr>
          <w:rFonts w:ascii="Times New Roman" w:hAnsi="Times New Roman" w:cs="Times New Roman"/>
        </w:rPr>
        <w:t xml:space="preserve">komponentov </w:t>
      </w:r>
      <w:r w:rsidR="00DA745F" w:rsidRPr="00F76890">
        <w:rPr>
          <w:rFonts w:ascii="Times New Roman" w:hAnsi="Times New Roman" w:cs="Times New Roman"/>
        </w:rPr>
        <w:t xml:space="preserve">Zariadenia </w:t>
      </w:r>
      <w:r w:rsidRPr="00F76890">
        <w:rPr>
          <w:rFonts w:ascii="Times New Roman" w:hAnsi="Times New Roman" w:cs="Times New Roman"/>
        </w:rPr>
        <w:t xml:space="preserve">sú podrobnejšie uvedené v článku </w:t>
      </w:r>
      <w:r w:rsidR="00500FF2" w:rsidRPr="00F76890">
        <w:rPr>
          <w:rFonts w:ascii="Times New Roman" w:hAnsi="Times New Roman" w:cs="Times New Roman"/>
        </w:rPr>
        <w:t>I</w:t>
      </w:r>
      <w:r w:rsidRPr="00F76890">
        <w:rPr>
          <w:rFonts w:ascii="Times New Roman" w:hAnsi="Times New Roman" w:cs="Times New Roman"/>
        </w:rPr>
        <w:t xml:space="preserve">X. </w:t>
      </w:r>
      <w:r w:rsidRPr="00F76890">
        <w:rPr>
          <w:rFonts w:ascii="Times New Roman" w:hAnsi="Times New Roman" w:cs="Times New Roman"/>
          <w:bCs/>
        </w:rPr>
        <w:t xml:space="preserve">Zodpovednosť za vady </w:t>
      </w:r>
      <w:r w:rsidR="00D472B7" w:rsidRPr="00F76890">
        <w:rPr>
          <w:rFonts w:ascii="Times New Roman" w:hAnsi="Times New Roman" w:cs="Times New Roman"/>
          <w:bCs/>
        </w:rPr>
        <w:t>komponentov</w:t>
      </w:r>
      <w:r w:rsidRPr="00F76890">
        <w:rPr>
          <w:rFonts w:ascii="Times New Roman" w:hAnsi="Times New Roman" w:cs="Times New Roman"/>
          <w:bCs/>
        </w:rPr>
        <w:t xml:space="preserve">, záruka a záručná doba </w:t>
      </w:r>
      <w:r w:rsidR="003204F5" w:rsidRPr="00F76890">
        <w:rPr>
          <w:rFonts w:ascii="Times New Roman" w:hAnsi="Times New Roman" w:cs="Times New Roman"/>
          <w:bCs/>
        </w:rPr>
        <w:t>komponentov</w:t>
      </w:r>
      <w:r w:rsidR="003204F5" w:rsidRPr="00F76890">
        <w:rPr>
          <w:rFonts w:ascii="Times New Roman" w:hAnsi="Times New Roman" w:cs="Times New Roman"/>
        </w:rPr>
        <w:t xml:space="preserve"> </w:t>
      </w:r>
      <w:r w:rsidRPr="00F76890">
        <w:rPr>
          <w:rFonts w:ascii="Times New Roman" w:hAnsi="Times New Roman" w:cs="Times New Roman"/>
        </w:rPr>
        <w:t>Rámcovej servisnej zmluvy.</w:t>
      </w:r>
    </w:p>
    <w:p w14:paraId="701C16C9" w14:textId="77777777" w:rsidR="0016246B" w:rsidRPr="00F76890" w:rsidRDefault="0016246B" w:rsidP="00221C0C">
      <w:pPr>
        <w:pStyle w:val="Normlnywebov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605FCB02" w14:textId="0EBFB7BA" w:rsidR="00B26BF7" w:rsidRPr="00B90374" w:rsidRDefault="00173E1F" w:rsidP="00221C0C">
      <w:pPr>
        <w:pStyle w:val="Normlnywebov"/>
        <w:spacing w:before="0" w:beforeAutospacing="0" w:after="0" w:afterAutospacing="0" w:line="276" w:lineRule="auto"/>
        <w:jc w:val="both"/>
        <w:rPr>
          <w:b/>
          <w:iCs/>
          <w:sz w:val="22"/>
          <w:szCs w:val="22"/>
        </w:rPr>
      </w:pPr>
      <w:r w:rsidRPr="00F76890">
        <w:rPr>
          <w:b/>
          <w:iCs/>
          <w:sz w:val="22"/>
          <w:szCs w:val="22"/>
        </w:rPr>
        <w:t>Verejný obstarávateľ neumožňuje predložiť ekvivalentné riešenie vo vzťahu k požadovanému predmetu zákazky.</w:t>
      </w:r>
    </w:p>
    <w:sectPr w:rsidR="00B26BF7" w:rsidRPr="00B90374" w:rsidSect="00CF2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69BF6" w14:textId="77777777" w:rsidR="00B06DDD" w:rsidRPr="00F76890" w:rsidRDefault="00B06DDD" w:rsidP="008B58C8">
      <w:r w:rsidRPr="00F76890">
        <w:separator/>
      </w:r>
    </w:p>
  </w:endnote>
  <w:endnote w:type="continuationSeparator" w:id="0">
    <w:p w14:paraId="36B86602" w14:textId="77777777" w:rsidR="00B06DDD" w:rsidRPr="00F76890" w:rsidRDefault="00B06DDD" w:rsidP="008B58C8">
      <w:r w:rsidRPr="00F768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8825052"/>
      <w:docPartObj>
        <w:docPartGallery w:val="Page Numbers (Bottom of Page)"/>
        <w:docPartUnique/>
      </w:docPartObj>
    </w:sdtPr>
    <w:sdtContent>
      <w:p w14:paraId="0AD10A28" w14:textId="4F704485" w:rsidR="00364843" w:rsidRPr="00F76890" w:rsidRDefault="00364843">
        <w:pPr>
          <w:pStyle w:val="Pta"/>
          <w:jc w:val="right"/>
        </w:pPr>
        <w:r w:rsidRPr="00F76890">
          <w:fldChar w:fldCharType="begin"/>
        </w:r>
        <w:r w:rsidRPr="00F76890">
          <w:instrText>PAGE   \* MERGEFORMAT</w:instrText>
        </w:r>
        <w:r w:rsidRPr="00F76890">
          <w:fldChar w:fldCharType="separate"/>
        </w:r>
        <w:r w:rsidR="00971045">
          <w:rPr>
            <w:noProof/>
          </w:rPr>
          <w:t>9</w:t>
        </w:r>
        <w:r w:rsidRPr="00F76890">
          <w:fldChar w:fldCharType="end"/>
        </w:r>
      </w:p>
    </w:sdtContent>
  </w:sdt>
  <w:p w14:paraId="107F62C5" w14:textId="77777777" w:rsidR="00364843" w:rsidRPr="00F76890" w:rsidRDefault="003648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D3060" w14:textId="77777777" w:rsidR="00B06DDD" w:rsidRPr="00F76890" w:rsidRDefault="00B06DDD" w:rsidP="008B58C8">
      <w:r w:rsidRPr="00F76890">
        <w:separator/>
      </w:r>
    </w:p>
  </w:footnote>
  <w:footnote w:type="continuationSeparator" w:id="0">
    <w:p w14:paraId="0550FDB5" w14:textId="77777777" w:rsidR="00B06DDD" w:rsidRPr="00F76890" w:rsidRDefault="00B06DDD" w:rsidP="008B58C8">
      <w:r w:rsidRPr="00F7689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3DE5E" w14:textId="63B8B251" w:rsidR="009E1205" w:rsidRPr="00F76890" w:rsidRDefault="003041BC" w:rsidP="009E1205">
    <w:pPr>
      <w:pStyle w:val="Hlavika"/>
      <w:jc w:val="right"/>
      <w:rPr>
        <w:rFonts w:ascii="Times New Roman" w:hAnsi="Times New Roman" w:cs="Times New Roman"/>
        <w:sz w:val="20"/>
        <w:szCs w:val="20"/>
      </w:rPr>
    </w:pPr>
    <w:r w:rsidRPr="00F76890">
      <w:rPr>
        <w:rFonts w:ascii="Times New Roman" w:hAnsi="Times New Roman" w:cs="Times New Roman"/>
        <w:sz w:val="20"/>
        <w:szCs w:val="20"/>
      </w:rPr>
      <w:t>Príloha č. 1</w:t>
    </w:r>
    <w:r w:rsidR="009E1205">
      <w:rPr>
        <w:rFonts w:ascii="Times New Roman" w:hAnsi="Times New Roman" w:cs="Times New Roman"/>
        <w:sz w:val="20"/>
        <w:szCs w:val="20"/>
      </w:rPr>
      <w:t xml:space="preserve"> k</w:t>
    </w:r>
    <w:r w:rsidR="00E0632C">
      <w:rPr>
        <w:rFonts w:ascii="Times New Roman" w:hAnsi="Times New Roman" w:cs="Times New Roman"/>
        <w:sz w:val="20"/>
        <w:szCs w:val="20"/>
      </w:rPr>
      <w:t> </w:t>
    </w:r>
    <w:r w:rsidR="009E1205">
      <w:rPr>
        <w:rFonts w:ascii="Times New Roman" w:hAnsi="Times New Roman" w:cs="Times New Roman"/>
        <w:sz w:val="20"/>
        <w:szCs w:val="20"/>
      </w:rPr>
      <w:t>Výzve</w:t>
    </w:r>
    <w:r w:rsidR="00E0632C">
      <w:rPr>
        <w:rFonts w:ascii="Times New Roman" w:hAnsi="Times New Roman" w:cs="Times New Roman"/>
        <w:sz w:val="20"/>
        <w:szCs w:val="20"/>
      </w:rPr>
      <w:t xml:space="preserve"> na PTK</w:t>
    </w:r>
    <w:r w:rsidR="009E1205">
      <w:rPr>
        <w:rFonts w:ascii="Times New Roman" w:hAnsi="Times New Roman" w:cs="Times New Roman"/>
        <w:sz w:val="20"/>
        <w:szCs w:val="20"/>
      </w:rPr>
      <w:t xml:space="preserve"> </w:t>
    </w:r>
    <w:r w:rsidR="009E1205" w:rsidRPr="00F76890">
      <w:rPr>
        <w:rFonts w:ascii="Times New Roman" w:hAnsi="Times New Roman" w:cs="Times New Roman"/>
        <w:sz w:val="20"/>
        <w:szCs w:val="20"/>
      </w:rPr>
      <w:t>– Opis predmetu zákazky</w:t>
    </w:r>
  </w:p>
  <w:p w14:paraId="01F667BD" w14:textId="7A5A1A27" w:rsidR="003041BC" w:rsidRPr="00F76890" w:rsidRDefault="003041BC" w:rsidP="003041BC">
    <w:pPr>
      <w:pStyle w:val="Hlavika"/>
      <w:jc w:val="right"/>
      <w:rPr>
        <w:rFonts w:ascii="Times New Roman" w:hAnsi="Times New Roman" w:cs="Times New Roman"/>
        <w:sz w:val="20"/>
        <w:szCs w:val="20"/>
      </w:rPr>
    </w:pPr>
    <w:r w:rsidRPr="00F76890"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1D7B"/>
    <w:multiLevelType w:val="multilevel"/>
    <w:tmpl w:val="7542FF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EA68F5"/>
    <w:multiLevelType w:val="hybridMultilevel"/>
    <w:tmpl w:val="38A20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14BD"/>
    <w:multiLevelType w:val="multilevel"/>
    <w:tmpl w:val="4712E3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926" w:hanging="56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09B06122"/>
    <w:multiLevelType w:val="hybridMultilevel"/>
    <w:tmpl w:val="3FD08BC6"/>
    <w:lvl w:ilvl="0" w:tplc="5B844C5E">
      <w:start w:val="2"/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3E127FFC"/>
    <w:multiLevelType w:val="multilevel"/>
    <w:tmpl w:val="ED3E1DB8"/>
    <w:lvl w:ilvl="0">
      <w:start w:val="1"/>
      <w:numFmt w:val="upperLetter"/>
      <w:lvlText w:val="%1."/>
      <w:lvlJc w:val="left"/>
      <w:pPr>
        <w:ind w:left="7061" w:hanging="540"/>
      </w:pPr>
      <w:rPr>
        <w:rFonts w:ascii="Times New Roman" w:eastAsia="Calibri" w:hAnsi="Times New Roman" w:cs="Times New Roman" w:hint="default"/>
        <w:b/>
        <w:spacing w:val="-4"/>
        <w:w w:val="99"/>
        <w:sz w:val="32"/>
        <w:szCs w:val="32"/>
      </w:rPr>
    </w:lvl>
    <w:lvl w:ilvl="1">
      <w:start w:val="1"/>
      <w:numFmt w:val="decimal"/>
      <w:lvlText w:val="%2."/>
      <w:lvlJc w:val="left"/>
      <w:pPr>
        <w:ind w:left="1560" w:hanging="567"/>
      </w:pPr>
      <w:rPr>
        <w:rFonts w:hint="default"/>
        <w:b/>
        <w:bCs/>
        <w:i w:val="0"/>
        <w:spacing w:val="-2"/>
        <w:w w:val="100"/>
      </w:rPr>
    </w:lvl>
    <w:lvl w:ilvl="2">
      <w:start w:val="1"/>
      <w:numFmt w:val="decimal"/>
      <w:lvlText w:val="%2.%3."/>
      <w:lvlJc w:val="left"/>
      <w:pPr>
        <w:ind w:left="993" w:hanging="567"/>
      </w:pPr>
      <w:rPr>
        <w:rFonts w:ascii="Times New Roman" w:eastAsia="Calibri" w:hAnsi="Times New Roman" w:cs="Times New Roman" w:hint="default"/>
        <w:b w:val="0"/>
        <w:i w:val="0"/>
        <w:strike w:val="0"/>
        <w:color w:val="auto"/>
        <w:spacing w:val="-1"/>
        <w:w w:val="100"/>
        <w:sz w:val="24"/>
        <w:szCs w:val="24"/>
      </w:rPr>
    </w:lvl>
    <w:lvl w:ilvl="3">
      <w:start w:val="1"/>
      <w:numFmt w:val="decimal"/>
      <w:lvlText w:val="%2.%3.%4."/>
      <w:lvlJc w:val="left"/>
      <w:pPr>
        <w:ind w:left="1545" w:hanging="694"/>
      </w:pPr>
      <w:rPr>
        <w:rFonts w:ascii="Times New Roman" w:eastAsia="Calibri" w:hAnsi="Times New Roman" w:cs="Times New Roman" w:hint="default"/>
        <w:b/>
        <w:strike w:val="0"/>
        <w:color w:val="auto"/>
        <w:spacing w:val="-1"/>
        <w:w w:val="99"/>
        <w:sz w:val="24"/>
        <w:szCs w:val="24"/>
      </w:rPr>
    </w:lvl>
    <w:lvl w:ilvl="4">
      <w:start w:val="1"/>
      <w:numFmt w:val="lowerLetter"/>
      <w:lvlText w:val="%5)"/>
      <w:lvlJc w:val="left"/>
      <w:pPr>
        <w:ind w:left="1853" w:hanging="425"/>
      </w:pPr>
      <w:rPr>
        <w:rFonts w:hint="default"/>
        <w:b w:val="0"/>
        <w:strike w:val="0"/>
        <w:spacing w:val="-1"/>
        <w:w w:val="100"/>
      </w:rPr>
    </w:lvl>
    <w:lvl w:ilvl="5">
      <w:start w:val="1"/>
      <w:numFmt w:val="decimal"/>
      <w:lvlText w:val="%6."/>
      <w:lvlJc w:val="left"/>
      <w:pPr>
        <w:ind w:left="2703" w:hanging="425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6">
      <w:numFmt w:val="bullet"/>
      <w:lvlText w:val="•"/>
      <w:lvlJc w:val="left"/>
      <w:pPr>
        <w:ind w:left="1860" w:hanging="425"/>
      </w:pPr>
      <w:rPr>
        <w:rFonts w:hint="default"/>
      </w:rPr>
    </w:lvl>
    <w:lvl w:ilvl="7">
      <w:numFmt w:val="bullet"/>
      <w:lvlText w:val="•"/>
      <w:lvlJc w:val="left"/>
      <w:pPr>
        <w:ind w:left="2000" w:hanging="425"/>
      </w:pPr>
      <w:rPr>
        <w:rFonts w:hint="default"/>
      </w:rPr>
    </w:lvl>
    <w:lvl w:ilvl="8">
      <w:numFmt w:val="bullet"/>
      <w:lvlText w:val="•"/>
      <w:lvlJc w:val="left"/>
      <w:pPr>
        <w:ind w:left="2700" w:hanging="425"/>
      </w:pPr>
      <w:rPr>
        <w:rFonts w:hint="default"/>
      </w:rPr>
    </w:lvl>
  </w:abstractNum>
  <w:abstractNum w:abstractNumId="5" w15:restartNumberingAfterBreak="0">
    <w:nsid w:val="414C4242"/>
    <w:multiLevelType w:val="hybridMultilevel"/>
    <w:tmpl w:val="361410E6"/>
    <w:lvl w:ilvl="0" w:tplc="42B235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B16D33"/>
    <w:multiLevelType w:val="multilevel"/>
    <w:tmpl w:val="57E8F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8" w15:restartNumberingAfterBreak="0">
    <w:nsid w:val="45AD3B22"/>
    <w:multiLevelType w:val="hybridMultilevel"/>
    <w:tmpl w:val="56BCDF3E"/>
    <w:lvl w:ilvl="0" w:tplc="07E2B0F2">
      <w:start w:val="6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57490B"/>
    <w:multiLevelType w:val="multilevel"/>
    <w:tmpl w:val="DE8C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CA2DDA"/>
    <w:multiLevelType w:val="hybridMultilevel"/>
    <w:tmpl w:val="C678669E"/>
    <w:lvl w:ilvl="0" w:tplc="49860FC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C3781"/>
    <w:multiLevelType w:val="multilevel"/>
    <w:tmpl w:val="F920D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926" w:hanging="56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2" w15:restartNumberingAfterBreak="0">
    <w:nsid w:val="4ACD4D19"/>
    <w:multiLevelType w:val="multilevel"/>
    <w:tmpl w:val="C7A21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3" w15:restartNumberingAfterBreak="0">
    <w:nsid w:val="4D9D5880"/>
    <w:multiLevelType w:val="multilevel"/>
    <w:tmpl w:val="C7221E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98A5D93"/>
    <w:multiLevelType w:val="hybridMultilevel"/>
    <w:tmpl w:val="504497DA"/>
    <w:lvl w:ilvl="0" w:tplc="000C45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248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41E85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38AC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2DE24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95C17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E109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6CAB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72224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BEB173B"/>
    <w:multiLevelType w:val="multilevel"/>
    <w:tmpl w:val="31B8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6" w:hanging="56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6" w15:restartNumberingAfterBreak="0">
    <w:nsid w:val="60B71DCC"/>
    <w:multiLevelType w:val="hybridMultilevel"/>
    <w:tmpl w:val="745A12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E4AA1"/>
    <w:multiLevelType w:val="hybridMultilevel"/>
    <w:tmpl w:val="9F527500"/>
    <w:lvl w:ilvl="0" w:tplc="7FA4356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0B1063"/>
    <w:multiLevelType w:val="hybridMultilevel"/>
    <w:tmpl w:val="CF42A890"/>
    <w:lvl w:ilvl="0" w:tplc="394C8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A245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F442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4A8D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8EF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1BA27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7D20C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7BC7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6F05E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095782633">
    <w:abstractNumId w:val="4"/>
  </w:num>
  <w:num w:numId="2" w16cid:durableId="734663849">
    <w:abstractNumId w:val="3"/>
  </w:num>
  <w:num w:numId="3" w16cid:durableId="1230581356">
    <w:abstractNumId w:val="10"/>
  </w:num>
  <w:num w:numId="4" w16cid:durableId="747579806">
    <w:abstractNumId w:val="5"/>
  </w:num>
  <w:num w:numId="5" w16cid:durableId="555506948">
    <w:abstractNumId w:val="1"/>
  </w:num>
  <w:num w:numId="6" w16cid:durableId="1678146238">
    <w:abstractNumId w:val="6"/>
  </w:num>
  <w:num w:numId="7" w16cid:durableId="2131436541">
    <w:abstractNumId w:val="16"/>
  </w:num>
  <w:num w:numId="8" w16cid:durableId="1202401289">
    <w:abstractNumId w:val="15"/>
  </w:num>
  <w:num w:numId="9" w16cid:durableId="1372271012">
    <w:abstractNumId w:val="14"/>
  </w:num>
  <w:num w:numId="10" w16cid:durableId="1109162592">
    <w:abstractNumId w:val="12"/>
  </w:num>
  <w:num w:numId="11" w16cid:durableId="2020039884">
    <w:abstractNumId w:val="7"/>
  </w:num>
  <w:num w:numId="12" w16cid:durableId="283655562">
    <w:abstractNumId w:val="11"/>
  </w:num>
  <w:num w:numId="13" w16cid:durableId="1708483665">
    <w:abstractNumId w:val="2"/>
  </w:num>
  <w:num w:numId="14" w16cid:durableId="1995328030">
    <w:abstractNumId w:val="18"/>
  </w:num>
  <w:num w:numId="15" w16cid:durableId="1975673534">
    <w:abstractNumId w:val="9"/>
  </w:num>
  <w:num w:numId="16" w16cid:durableId="53042357">
    <w:abstractNumId w:val="13"/>
  </w:num>
  <w:num w:numId="17" w16cid:durableId="35279932">
    <w:abstractNumId w:val="17"/>
  </w:num>
  <w:num w:numId="18" w16cid:durableId="1850216248">
    <w:abstractNumId w:val="0"/>
  </w:num>
  <w:num w:numId="19" w16cid:durableId="904023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C8"/>
    <w:rsid w:val="000060C9"/>
    <w:rsid w:val="00006927"/>
    <w:rsid w:val="000137B1"/>
    <w:rsid w:val="00014C62"/>
    <w:rsid w:val="0001699A"/>
    <w:rsid w:val="00021E4B"/>
    <w:rsid w:val="00022097"/>
    <w:rsid w:val="00024A6E"/>
    <w:rsid w:val="000324B3"/>
    <w:rsid w:val="000324BA"/>
    <w:rsid w:val="00036C55"/>
    <w:rsid w:val="0004167C"/>
    <w:rsid w:val="00060DEC"/>
    <w:rsid w:val="0006181E"/>
    <w:rsid w:val="00061CDE"/>
    <w:rsid w:val="00074243"/>
    <w:rsid w:val="000870DB"/>
    <w:rsid w:val="00090166"/>
    <w:rsid w:val="00093D53"/>
    <w:rsid w:val="00095DA1"/>
    <w:rsid w:val="000A5366"/>
    <w:rsid w:val="000A734C"/>
    <w:rsid w:val="000B0B6F"/>
    <w:rsid w:val="000B32D9"/>
    <w:rsid w:val="000B3DE0"/>
    <w:rsid w:val="000B5E1C"/>
    <w:rsid w:val="000B618B"/>
    <w:rsid w:val="000B7FAB"/>
    <w:rsid w:val="000C10B1"/>
    <w:rsid w:val="000C2F2E"/>
    <w:rsid w:val="000C7691"/>
    <w:rsid w:val="000E283F"/>
    <w:rsid w:val="001008B1"/>
    <w:rsid w:val="0010305E"/>
    <w:rsid w:val="0010353D"/>
    <w:rsid w:val="00106080"/>
    <w:rsid w:val="001071C2"/>
    <w:rsid w:val="00107576"/>
    <w:rsid w:val="00111018"/>
    <w:rsid w:val="001118C9"/>
    <w:rsid w:val="001144FC"/>
    <w:rsid w:val="00117A37"/>
    <w:rsid w:val="00120AD4"/>
    <w:rsid w:val="0012298B"/>
    <w:rsid w:val="00122BB3"/>
    <w:rsid w:val="00123797"/>
    <w:rsid w:val="00126162"/>
    <w:rsid w:val="0013301B"/>
    <w:rsid w:val="0013340D"/>
    <w:rsid w:val="00133E20"/>
    <w:rsid w:val="00134C0C"/>
    <w:rsid w:val="00145CDB"/>
    <w:rsid w:val="00146D35"/>
    <w:rsid w:val="00147666"/>
    <w:rsid w:val="00150207"/>
    <w:rsid w:val="00151768"/>
    <w:rsid w:val="001543C1"/>
    <w:rsid w:val="00156330"/>
    <w:rsid w:val="00156C1F"/>
    <w:rsid w:val="0016246B"/>
    <w:rsid w:val="00164E38"/>
    <w:rsid w:val="00170FF5"/>
    <w:rsid w:val="00171ACC"/>
    <w:rsid w:val="00173E1F"/>
    <w:rsid w:val="00175AC5"/>
    <w:rsid w:val="001813DE"/>
    <w:rsid w:val="00184B0D"/>
    <w:rsid w:val="00184FB9"/>
    <w:rsid w:val="00192CD3"/>
    <w:rsid w:val="001931FD"/>
    <w:rsid w:val="001944E1"/>
    <w:rsid w:val="001A70A2"/>
    <w:rsid w:val="001B1567"/>
    <w:rsid w:val="001B3F28"/>
    <w:rsid w:val="001C132D"/>
    <w:rsid w:val="001C2BCC"/>
    <w:rsid w:val="001C78C9"/>
    <w:rsid w:val="001D415D"/>
    <w:rsid w:val="001D5305"/>
    <w:rsid w:val="001D5EA3"/>
    <w:rsid w:val="001F0981"/>
    <w:rsid w:val="001F09B4"/>
    <w:rsid w:val="001F567E"/>
    <w:rsid w:val="00206FD7"/>
    <w:rsid w:val="00210F9A"/>
    <w:rsid w:val="00211076"/>
    <w:rsid w:val="00213D54"/>
    <w:rsid w:val="0021574C"/>
    <w:rsid w:val="00221C0C"/>
    <w:rsid w:val="00224802"/>
    <w:rsid w:val="00227DE6"/>
    <w:rsid w:val="0023527A"/>
    <w:rsid w:val="00236453"/>
    <w:rsid w:val="002475C0"/>
    <w:rsid w:val="002475EC"/>
    <w:rsid w:val="0025319F"/>
    <w:rsid w:val="00253752"/>
    <w:rsid w:val="0025720C"/>
    <w:rsid w:val="00261393"/>
    <w:rsid w:val="00261AAD"/>
    <w:rsid w:val="00263670"/>
    <w:rsid w:val="002663CE"/>
    <w:rsid w:val="0027163A"/>
    <w:rsid w:val="00280558"/>
    <w:rsid w:val="00281A3D"/>
    <w:rsid w:val="00284BB9"/>
    <w:rsid w:val="0028528A"/>
    <w:rsid w:val="002A0F1B"/>
    <w:rsid w:val="002A5B3E"/>
    <w:rsid w:val="002A7550"/>
    <w:rsid w:val="002B1CD3"/>
    <w:rsid w:val="002B41A5"/>
    <w:rsid w:val="002B50E3"/>
    <w:rsid w:val="002B595D"/>
    <w:rsid w:val="002B605D"/>
    <w:rsid w:val="002C4D52"/>
    <w:rsid w:val="002D0B5F"/>
    <w:rsid w:val="002D18B3"/>
    <w:rsid w:val="002D7764"/>
    <w:rsid w:val="002E3204"/>
    <w:rsid w:val="002E327D"/>
    <w:rsid w:val="002E5238"/>
    <w:rsid w:val="002E5D85"/>
    <w:rsid w:val="002F5014"/>
    <w:rsid w:val="002F7E2A"/>
    <w:rsid w:val="00301504"/>
    <w:rsid w:val="003041BC"/>
    <w:rsid w:val="00304F66"/>
    <w:rsid w:val="00307C93"/>
    <w:rsid w:val="00313532"/>
    <w:rsid w:val="0031553C"/>
    <w:rsid w:val="003204F5"/>
    <w:rsid w:val="003252C8"/>
    <w:rsid w:val="00325E1D"/>
    <w:rsid w:val="0032659D"/>
    <w:rsid w:val="003313B2"/>
    <w:rsid w:val="0034115B"/>
    <w:rsid w:val="00342127"/>
    <w:rsid w:val="00351220"/>
    <w:rsid w:val="00351226"/>
    <w:rsid w:val="0035163E"/>
    <w:rsid w:val="003558CE"/>
    <w:rsid w:val="00364843"/>
    <w:rsid w:val="00367F60"/>
    <w:rsid w:val="0038095D"/>
    <w:rsid w:val="003856D2"/>
    <w:rsid w:val="00385F07"/>
    <w:rsid w:val="00393703"/>
    <w:rsid w:val="00394C96"/>
    <w:rsid w:val="003A1E27"/>
    <w:rsid w:val="003A4806"/>
    <w:rsid w:val="003B0EF9"/>
    <w:rsid w:val="003B2CA1"/>
    <w:rsid w:val="003B34BC"/>
    <w:rsid w:val="003B68F0"/>
    <w:rsid w:val="003B6CD2"/>
    <w:rsid w:val="003C14C8"/>
    <w:rsid w:val="003D05D7"/>
    <w:rsid w:val="003D3E70"/>
    <w:rsid w:val="003D5F8C"/>
    <w:rsid w:val="003F7131"/>
    <w:rsid w:val="00400EEE"/>
    <w:rsid w:val="0040574C"/>
    <w:rsid w:val="0041502C"/>
    <w:rsid w:val="00421DD6"/>
    <w:rsid w:val="00425A0E"/>
    <w:rsid w:val="00427058"/>
    <w:rsid w:val="004304F5"/>
    <w:rsid w:val="00432B0A"/>
    <w:rsid w:val="00433E6B"/>
    <w:rsid w:val="0043521D"/>
    <w:rsid w:val="0043653E"/>
    <w:rsid w:val="00443442"/>
    <w:rsid w:val="00443705"/>
    <w:rsid w:val="00443E1C"/>
    <w:rsid w:val="00450365"/>
    <w:rsid w:val="00457802"/>
    <w:rsid w:val="00466759"/>
    <w:rsid w:val="00471A3D"/>
    <w:rsid w:val="00480D1F"/>
    <w:rsid w:val="00484E66"/>
    <w:rsid w:val="004865F3"/>
    <w:rsid w:val="004873E9"/>
    <w:rsid w:val="00490A5C"/>
    <w:rsid w:val="0049111A"/>
    <w:rsid w:val="00493F91"/>
    <w:rsid w:val="004B75B4"/>
    <w:rsid w:val="004D4A29"/>
    <w:rsid w:val="004D4B18"/>
    <w:rsid w:val="004E6255"/>
    <w:rsid w:val="004E7518"/>
    <w:rsid w:val="004E7C9A"/>
    <w:rsid w:val="004F1E44"/>
    <w:rsid w:val="00500FF2"/>
    <w:rsid w:val="00501A2F"/>
    <w:rsid w:val="00501B79"/>
    <w:rsid w:val="00502B49"/>
    <w:rsid w:val="00504E21"/>
    <w:rsid w:val="005168CB"/>
    <w:rsid w:val="00522E6B"/>
    <w:rsid w:val="00525C45"/>
    <w:rsid w:val="00532217"/>
    <w:rsid w:val="005334F6"/>
    <w:rsid w:val="0053402F"/>
    <w:rsid w:val="00535168"/>
    <w:rsid w:val="0053715A"/>
    <w:rsid w:val="005411D6"/>
    <w:rsid w:val="005419A5"/>
    <w:rsid w:val="0054543E"/>
    <w:rsid w:val="00547B18"/>
    <w:rsid w:val="005535C7"/>
    <w:rsid w:val="00553D31"/>
    <w:rsid w:val="00567E1B"/>
    <w:rsid w:val="00571A33"/>
    <w:rsid w:val="00571C57"/>
    <w:rsid w:val="00571EAF"/>
    <w:rsid w:val="00572E39"/>
    <w:rsid w:val="00573FBA"/>
    <w:rsid w:val="00574F5A"/>
    <w:rsid w:val="0057631E"/>
    <w:rsid w:val="00582A1C"/>
    <w:rsid w:val="005847A8"/>
    <w:rsid w:val="00585EB7"/>
    <w:rsid w:val="00587359"/>
    <w:rsid w:val="0058764D"/>
    <w:rsid w:val="005903A2"/>
    <w:rsid w:val="00591283"/>
    <w:rsid w:val="00593EAC"/>
    <w:rsid w:val="00595F7F"/>
    <w:rsid w:val="005977F0"/>
    <w:rsid w:val="00597EAF"/>
    <w:rsid w:val="005A0744"/>
    <w:rsid w:val="005A3777"/>
    <w:rsid w:val="005A78C6"/>
    <w:rsid w:val="005B013D"/>
    <w:rsid w:val="005B606A"/>
    <w:rsid w:val="005C4FE8"/>
    <w:rsid w:val="005C647C"/>
    <w:rsid w:val="005E21BB"/>
    <w:rsid w:val="005E43C3"/>
    <w:rsid w:val="005E5B66"/>
    <w:rsid w:val="005F3799"/>
    <w:rsid w:val="00601000"/>
    <w:rsid w:val="00601337"/>
    <w:rsid w:val="006026E1"/>
    <w:rsid w:val="00610FCD"/>
    <w:rsid w:val="0061100A"/>
    <w:rsid w:val="00623BB2"/>
    <w:rsid w:val="0062672F"/>
    <w:rsid w:val="00630D06"/>
    <w:rsid w:val="006321AA"/>
    <w:rsid w:val="0063574F"/>
    <w:rsid w:val="00644CCA"/>
    <w:rsid w:val="00652FA9"/>
    <w:rsid w:val="00654840"/>
    <w:rsid w:val="006554E4"/>
    <w:rsid w:val="0065566C"/>
    <w:rsid w:val="00664F40"/>
    <w:rsid w:val="00671D38"/>
    <w:rsid w:val="0067227C"/>
    <w:rsid w:val="00673579"/>
    <w:rsid w:val="00674DAB"/>
    <w:rsid w:val="0067752D"/>
    <w:rsid w:val="00677BCB"/>
    <w:rsid w:val="006848FA"/>
    <w:rsid w:val="006870A0"/>
    <w:rsid w:val="006A0F55"/>
    <w:rsid w:val="006A34D5"/>
    <w:rsid w:val="006A40D4"/>
    <w:rsid w:val="006A5746"/>
    <w:rsid w:val="006A7CF0"/>
    <w:rsid w:val="006B0A19"/>
    <w:rsid w:val="006B0A42"/>
    <w:rsid w:val="006B14FE"/>
    <w:rsid w:val="006B4410"/>
    <w:rsid w:val="006C6D65"/>
    <w:rsid w:val="006C7994"/>
    <w:rsid w:val="006D6C58"/>
    <w:rsid w:val="006D7129"/>
    <w:rsid w:val="006E5BA9"/>
    <w:rsid w:val="006E64BE"/>
    <w:rsid w:val="006E67B7"/>
    <w:rsid w:val="006F3E85"/>
    <w:rsid w:val="007018C0"/>
    <w:rsid w:val="00713A30"/>
    <w:rsid w:val="00714C3B"/>
    <w:rsid w:val="0072367C"/>
    <w:rsid w:val="007266DF"/>
    <w:rsid w:val="00742855"/>
    <w:rsid w:val="00752600"/>
    <w:rsid w:val="00754ECA"/>
    <w:rsid w:val="00757EA6"/>
    <w:rsid w:val="007678D9"/>
    <w:rsid w:val="00770B01"/>
    <w:rsid w:val="00772642"/>
    <w:rsid w:val="0077323F"/>
    <w:rsid w:val="00775B53"/>
    <w:rsid w:val="00780943"/>
    <w:rsid w:val="00780F7A"/>
    <w:rsid w:val="00784F42"/>
    <w:rsid w:val="00792582"/>
    <w:rsid w:val="00792611"/>
    <w:rsid w:val="00792759"/>
    <w:rsid w:val="00793766"/>
    <w:rsid w:val="00795A28"/>
    <w:rsid w:val="00796B2C"/>
    <w:rsid w:val="007972DE"/>
    <w:rsid w:val="007A25FD"/>
    <w:rsid w:val="007A30A7"/>
    <w:rsid w:val="007A7FF2"/>
    <w:rsid w:val="007B0C6A"/>
    <w:rsid w:val="007B3E61"/>
    <w:rsid w:val="007B715A"/>
    <w:rsid w:val="007C0B8D"/>
    <w:rsid w:val="007C25A1"/>
    <w:rsid w:val="007C2760"/>
    <w:rsid w:val="007C7624"/>
    <w:rsid w:val="007D0643"/>
    <w:rsid w:val="007D5B4D"/>
    <w:rsid w:val="007D6695"/>
    <w:rsid w:val="007D7F0C"/>
    <w:rsid w:val="007F0EAD"/>
    <w:rsid w:val="007F3097"/>
    <w:rsid w:val="00803B45"/>
    <w:rsid w:val="00803C8B"/>
    <w:rsid w:val="0080693C"/>
    <w:rsid w:val="00811309"/>
    <w:rsid w:val="00811EF5"/>
    <w:rsid w:val="00812235"/>
    <w:rsid w:val="008131ED"/>
    <w:rsid w:val="00821497"/>
    <w:rsid w:val="00823B6A"/>
    <w:rsid w:val="008359B8"/>
    <w:rsid w:val="00842648"/>
    <w:rsid w:val="0084496E"/>
    <w:rsid w:val="00857A4F"/>
    <w:rsid w:val="00857F54"/>
    <w:rsid w:val="008658B7"/>
    <w:rsid w:val="00865915"/>
    <w:rsid w:val="0087735F"/>
    <w:rsid w:val="0088041A"/>
    <w:rsid w:val="00881A65"/>
    <w:rsid w:val="00882BDA"/>
    <w:rsid w:val="00885741"/>
    <w:rsid w:val="008929CB"/>
    <w:rsid w:val="0089450C"/>
    <w:rsid w:val="008A0120"/>
    <w:rsid w:val="008A248F"/>
    <w:rsid w:val="008B2F33"/>
    <w:rsid w:val="008B45F7"/>
    <w:rsid w:val="008B48C2"/>
    <w:rsid w:val="008B4DDB"/>
    <w:rsid w:val="008B58C8"/>
    <w:rsid w:val="008C002F"/>
    <w:rsid w:val="008C2982"/>
    <w:rsid w:val="008C3B44"/>
    <w:rsid w:val="008C4724"/>
    <w:rsid w:val="008C53A6"/>
    <w:rsid w:val="008C6C92"/>
    <w:rsid w:val="008D0FC4"/>
    <w:rsid w:val="008D2749"/>
    <w:rsid w:val="008D4DBC"/>
    <w:rsid w:val="008E037A"/>
    <w:rsid w:val="008E7393"/>
    <w:rsid w:val="008E7CC0"/>
    <w:rsid w:val="008E7D7E"/>
    <w:rsid w:val="008F35A1"/>
    <w:rsid w:val="008F528B"/>
    <w:rsid w:val="008F7F32"/>
    <w:rsid w:val="00900EAA"/>
    <w:rsid w:val="00920BF9"/>
    <w:rsid w:val="009214AE"/>
    <w:rsid w:val="0092188D"/>
    <w:rsid w:val="00923F1A"/>
    <w:rsid w:val="00927D42"/>
    <w:rsid w:val="00927E96"/>
    <w:rsid w:val="00933FB5"/>
    <w:rsid w:val="0094102C"/>
    <w:rsid w:val="00942053"/>
    <w:rsid w:val="00942BC2"/>
    <w:rsid w:val="00953503"/>
    <w:rsid w:val="00960343"/>
    <w:rsid w:val="00963316"/>
    <w:rsid w:val="00965669"/>
    <w:rsid w:val="0096586A"/>
    <w:rsid w:val="00971045"/>
    <w:rsid w:val="009809D1"/>
    <w:rsid w:val="00984E69"/>
    <w:rsid w:val="009A767E"/>
    <w:rsid w:val="009A7E9A"/>
    <w:rsid w:val="009B3471"/>
    <w:rsid w:val="009B5101"/>
    <w:rsid w:val="009B6715"/>
    <w:rsid w:val="009B6C2A"/>
    <w:rsid w:val="009C424E"/>
    <w:rsid w:val="009C5075"/>
    <w:rsid w:val="009C6B07"/>
    <w:rsid w:val="009D299F"/>
    <w:rsid w:val="009E1205"/>
    <w:rsid w:val="009E445A"/>
    <w:rsid w:val="009E5312"/>
    <w:rsid w:val="009F090D"/>
    <w:rsid w:val="00A02E6E"/>
    <w:rsid w:val="00A147E5"/>
    <w:rsid w:val="00A16D70"/>
    <w:rsid w:val="00A22E24"/>
    <w:rsid w:val="00A25E3B"/>
    <w:rsid w:val="00A27E79"/>
    <w:rsid w:val="00A3505A"/>
    <w:rsid w:val="00A43B2F"/>
    <w:rsid w:val="00A44BCB"/>
    <w:rsid w:val="00A502BD"/>
    <w:rsid w:val="00A55AA9"/>
    <w:rsid w:val="00A71738"/>
    <w:rsid w:val="00A73465"/>
    <w:rsid w:val="00A74166"/>
    <w:rsid w:val="00A74A8A"/>
    <w:rsid w:val="00A75AA9"/>
    <w:rsid w:val="00A8446C"/>
    <w:rsid w:val="00A8456E"/>
    <w:rsid w:val="00A86C7F"/>
    <w:rsid w:val="00A90096"/>
    <w:rsid w:val="00A920A3"/>
    <w:rsid w:val="00A92AD5"/>
    <w:rsid w:val="00A97BC9"/>
    <w:rsid w:val="00AA3994"/>
    <w:rsid w:val="00AA631D"/>
    <w:rsid w:val="00AB04C5"/>
    <w:rsid w:val="00AB2D25"/>
    <w:rsid w:val="00AB463A"/>
    <w:rsid w:val="00AB500B"/>
    <w:rsid w:val="00AB58F6"/>
    <w:rsid w:val="00AB6C40"/>
    <w:rsid w:val="00AC047B"/>
    <w:rsid w:val="00AC3E9D"/>
    <w:rsid w:val="00AC4970"/>
    <w:rsid w:val="00AD0F47"/>
    <w:rsid w:val="00AD217C"/>
    <w:rsid w:val="00AD2AAC"/>
    <w:rsid w:val="00AD7650"/>
    <w:rsid w:val="00AE2BD6"/>
    <w:rsid w:val="00AE35DD"/>
    <w:rsid w:val="00AE7847"/>
    <w:rsid w:val="00AF1469"/>
    <w:rsid w:val="00B06DDD"/>
    <w:rsid w:val="00B1538A"/>
    <w:rsid w:val="00B16D12"/>
    <w:rsid w:val="00B16D8F"/>
    <w:rsid w:val="00B17701"/>
    <w:rsid w:val="00B20164"/>
    <w:rsid w:val="00B20BCD"/>
    <w:rsid w:val="00B22BE6"/>
    <w:rsid w:val="00B23AAC"/>
    <w:rsid w:val="00B26BF7"/>
    <w:rsid w:val="00B338AC"/>
    <w:rsid w:val="00B34046"/>
    <w:rsid w:val="00B359C1"/>
    <w:rsid w:val="00B368BD"/>
    <w:rsid w:val="00B47B99"/>
    <w:rsid w:val="00B521CC"/>
    <w:rsid w:val="00B60E45"/>
    <w:rsid w:val="00B61EC0"/>
    <w:rsid w:val="00B620B1"/>
    <w:rsid w:val="00B64D50"/>
    <w:rsid w:val="00B719AE"/>
    <w:rsid w:val="00B71C64"/>
    <w:rsid w:val="00B77B86"/>
    <w:rsid w:val="00B77F42"/>
    <w:rsid w:val="00B807C2"/>
    <w:rsid w:val="00B90374"/>
    <w:rsid w:val="00B91D4B"/>
    <w:rsid w:val="00B97A4F"/>
    <w:rsid w:val="00BA1E87"/>
    <w:rsid w:val="00BB6D03"/>
    <w:rsid w:val="00BB75FE"/>
    <w:rsid w:val="00BC2F73"/>
    <w:rsid w:val="00BC3636"/>
    <w:rsid w:val="00BC60C3"/>
    <w:rsid w:val="00BD2C8C"/>
    <w:rsid w:val="00BD7372"/>
    <w:rsid w:val="00BE639F"/>
    <w:rsid w:val="00BF0442"/>
    <w:rsid w:val="00BF256D"/>
    <w:rsid w:val="00BF263B"/>
    <w:rsid w:val="00BF2BCB"/>
    <w:rsid w:val="00C10AE3"/>
    <w:rsid w:val="00C23995"/>
    <w:rsid w:val="00C3061D"/>
    <w:rsid w:val="00C34CFF"/>
    <w:rsid w:val="00C37A46"/>
    <w:rsid w:val="00C40860"/>
    <w:rsid w:val="00C45D88"/>
    <w:rsid w:val="00C461AE"/>
    <w:rsid w:val="00C468BA"/>
    <w:rsid w:val="00C47182"/>
    <w:rsid w:val="00C47F19"/>
    <w:rsid w:val="00C53055"/>
    <w:rsid w:val="00C55B37"/>
    <w:rsid w:val="00C55F59"/>
    <w:rsid w:val="00C56826"/>
    <w:rsid w:val="00C56A0E"/>
    <w:rsid w:val="00C579EC"/>
    <w:rsid w:val="00C6048E"/>
    <w:rsid w:val="00C631FE"/>
    <w:rsid w:val="00C74F41"/>
    <w:rsid w:val="00C7679D"/>
    <w:rsid w:val="00C84515"/>
    <w:rsid w:val="00C86CA5"/>
    <w:rsid w:val="00C872DF"/>
    <w:rsid w:val="00C914C9"/>
    <w:rsid w:val="00C95A51"/>
    <w:rsid w:val="00CA3E12"/>
    <w:rsid w:val="00CA61A1"/>
    <w:rsid w:val="00CB05AD"/>
    <w:rsid w:val="00CB2B1F"/>
    <w:rsid w:val="00CB3402"/>
    <w:rsid w:val="00CB3F5B"/>
    <w:rsid w:val="00CC298D"/>
    <w:rsid w:val="00CC29DB"/>
    <w:rsid w:val="00CC6684"/>
    <w:rsid w:val="00CE4BB0"/>
    <w:rsid w:val="00CE4EFF"/>
    <w:rsid w:val="00CE57D7"/>
    <w:rsid w:val="00CE7326"/>
    <w:rsid w:val="00CF2D44"/>
    <w:rsid w:val="00D0663B"/>
    <w:rsid w:val="00D07C23"/>
    <w:rsid w:val="00D145A9"/>
    <w:rsid w:val="00D14884"/>
    <w:rsid w:val="00D1589A"/>
    <w:rsid w:val="00D169FF"/>
    <w:rsid w:val="00D172ED"/>
    <w:rsid w:val="00D24D73"/>
    <w:rsid w:val="00D27352"/>
    <w:rsid w:val="00D3186D"/>
    <w:rsid w:val="00D34854"/>
    <w:rsid w:val="00D4196F"/>
    <w:rsid w:val="00D472B7"/>
    <w:rsid w:val="00D5318D"/>
    <w:rsid w:val="00D57523"/>
    <w:rsid w:val="00D61FD4"/>
    <w:rsid w:val="00D66B08"/>
    <w:rsid w:val="00D93FE5"/>
    <w:rsid w:val="00DA016A"/>
    <w:rsid w:val="00DA120C"/>
    <w:rsid w:val="00DA12ED"/>
    <w:rsid w:val="00DA2BED"/>
    <w:rsid w:val="00DA2D13"/>
    <w:rsid w:val="00DA4165"/>
    <w:rsid w:val="00DA6B25"/>
    <w:rsid w:val="00DA745F"/>
    <w:rsid w:val="00DA7E84"/>
    <w:rsid w:val="00DB318C"/>
    <w:rsid w:val="00DC1689"/>
    <w:rsid w:val="00DC64A2"/>
    <w:rsid w:val="00DC7DC9"/>
    <w:rsid w:val="00DD0D27"/>
    <w:rsid w:val="00DD732E"/>
    <w:rsid w:val="00DE779A"/>
    <w:rsid w:val="00DF101A"/>
    <w:rsid w:val="00DF18B1"/>
    <w:rsid w:val="00E0059B"/>
    <w:rsid w:val="00E0632C"/>
    <w:rsid w:val="00E10891"/>
    <w:rsid w:val="00E12BFE"/>
    <w:rsid w:val="00E16486"/>
    <w:rsid w:val="00E20CA4"/>
    <w:rsid w:val="00E21CF7"/>
    <w:rsid w:val="00E22B76"/>
    <w:rsid w:val="00E2560C"/>
    <w:rsid w:val="00E31469"/>
    <w:rsid w:val="00E316AF"/>
    <w:rsid w:val="00E56AA7"/>
    <w:rsid w:val="00E61F60"/>
    <w:rsid w:val="00E646FC"/>
    <w:rsid w:val="00E65A09"/>
    <w:rsid w:val="00E7001D"/>
    <w:rsid w:val="00E70BCB"/>
    <w:rsid w:val="00E72415"/>
    <w:rsid w:val="00E72643"/>
    <w:rsid w:val="00E85AE3"/>
    <w:rsid w:val="00E93B6A"/>
    <w:rsid w:val="00E95447"/>
    <w:rsid w:val="00E95B58"/>
    <w:rsid w:val="00E95EA2"/>
    <w:rsid w:val="00EA45DE"/>
    <w:rsid w:val="00EA4ABF"/>
    <w:rsid w:val="00EA6D59"/>
    <w:rsid w:val="00EA6FB6"/>
    <w:rsid w:val="00EA7BEA"/>
    <w:rsid w:val="00EB46EB"/>
    <w:rsid w:val="00EB6BD6"/>
    <w:rsid w:val="00EB7B6E"/>
    <w:rsid w:val="00EC0D58"/>
    <w:rsid w:val="00EC0DA7"/>
    <w:rsid w:val="00ED1204"/>
    <w:rsid w:val="00ED49B5"/>
    <w:rsid w:val="00ED5DBF"/>
    <w:rsid w:val="00ED70D5"/>
    <w:rsid w:val="00ED78E2"/>
    <w:rsid w:val="00EE101C"/>
    <w:rsid w:val="00EE50EA"/>
    <w:rsid w:val="00F01ADF"/>
    <w:rsid w:val="00F01E4A"/>
    <w:rsid w:val="00F04B6E"/>
    <w:rsid w:val="00F071C6"/>
    <w:rsid w:val="00F07538"/>
    <w:rsid w:val="00F10794"/>
    <w:rsid w:val="00F15C43"/>
    <w:rsid w:val="00F25B00"/>
    <w:rsid w:val="00F25EBD"/>
    <w:rsid w:val="00F3317A"/>
    <w:rsid w:val="00F4077B"/>
    <w:rsid w:val="00F4256A"/>
    <w:rsid w:val="00F4385B"/>
    <w:rsid w:val="00F52146"/>
    <w:rsid w:val="00F55DFC"/>
    <w:rsid w:val="00F56E3F"/>
    <w:rsid w:val="00F6132E"/>
    <w:rsid w:val="00F655E3"/>
    <w:rsid w:val="00F70D66"/>
    <w:rsid w:val="00F741BE"/>
    <w:rsid w:val="00F76890"/>
    <w:rsid w:val="00F80C00"/>
    <w:rsid w:val="00F847AA"/>
    <w:rsid w:val="00F90B00"/>
    <w:rsid w:val="00F90EE6"/>
    <w:rsid w:val="00F94445"/>
    <w:rsid w:val="00F97207"/>
    <w:rsid w:val="00F972F5"/>
    <w:rsid w:val="00FA07B6"/>
    <w:rsid w:val="00FB4AF8"/>
    <w:rsid w:val="00FB62AD"/>
    <w:rsid w:val="00FB7A34"/>
    <w:rsid w:val="00FC7438"/>
    <w:rsid w:val="00FD4945"/>
    <w:rsid w:val="00FE0070"/>
    <w:rsid w:val="00FE0C08"/>
    <w:rsid w:val="00FE2D4B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E8BB"/>
  <w15:docId w15:val="{757F639B-258F-4AEF-9D97-FB80050C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8B58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3">
    <w:name w:val="heading 3"/>
    <w:basedOn w:val="Normlny"/>
    <w:next w:val="Normlny"/>
    <w:link w:val="Nadpis3Char"/>
    <w:uiPriority w:val="99"/>
    <w:qFormat/>
    <w:rsid w:val="00F847AA"/>
    <w:pPr>
      <w:keepNext/>
      <w:widowControl/>
      <w:autoSpaceDE/>
      <w:autoSpaceDN/>
      <w:outlineLvl w:val="2"/>
    </w:pPr>
    <w:rPr>
      <w:rFonts w:eastAsia="Times New Roman" w:cs="Times New Roman"/>
      <w:i/>
      <w:sz w:val="16"/>
      <w:szCs w:val="1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8B58C8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8B58C8"/>
    <w:rPr>
      <w:rFonts w:ascii="Calibri" w:eastAsia="Calibri" w:hAnsi="Calibri" w:cs="Calibri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B58C8"/>
    <w:pPr>
      <w:ind w:left="718" w:hanging="566"/>
      <w:jc w:val="both"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8B58C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B58C8"/>
    <w:rPr>
      <w:rFonts w:ascii="Calibri" w:eastAsia="Calibri" w:hAnsi="Calibri" w:cs="Calibri"/>
    </w:rPr>
  </w:style>
  <w:style w:type="character" w:customStyle="1" w:styleId="OdsekzoznamuChar">
    <w:name w:val="Odsek zoznamu Char"/>
    <w:link w:val="Odsekzoznamu"/>
    <w:uiPriority w:val="34"/>
    <w:locked/>
    <w:rsid w:val="008B58C8"/>
    <w:rPr>
      <w:rFonts w:ascii="Calibri" w:eastAsia="Calibri" w:hAnsi="Calibri" w:cs="Calibri"/>
    </w:rPr>
  </w:style>
  <w:style w:type="paragraph" w:styleId="Hlavika">
    <w:name w:val="header"/>
    <w:basedOn w:val="Normlny"/>
    <w:link w:val="HlavikaChar"/>
    <w:uiPriority w:val="99"/>
    <w:unhideWhenUsed/>
    <w:rsid w:val="008B58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B58C8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8B58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58C8"/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5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58B7"/>
    <w:rPr>
      <w:rFonts w:ascii="Tahoma" w:eastAsia="Calibri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C86C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27D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7DE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7DE6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7D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7DE6"/>
    <w:rPr>
      <w:rFonts w:ascii="Calibri" w:eastAsia="Calibri" w:hAnsi="Calibri" w:cs="Calibri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67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F847AA"/>
    <w:rPr>
      <w:rFonts w:ascii="Calibri" w:eastAsia="Times New Roman" w:hAnsi="Calibri" w:cs="Times New Roman"/>
      <w:i/>
      <w:sz w:val="16"/>
      <w:szCs w:val="16"/>
      <w:lang w:eastAsia="cs-CZ"/>
    </w:rPr>
  </w:style>
  <w:style w:type="paragraph" w:customStyle="1" w:styleId="Default">
    <w:name w:val="Default"/>
    <w:rsid w:val="00AD0F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f0">
    <w:name w:val="pf0"/>
    <w:basedOn w:val="Normlny"/>
    <w:rsid w:val="002805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f01">
    <w:name w:val="cf01"/>
    <w:basedOn w:val="Predvolenpsmoodseku"/>
    <w:rsid w:val="0028055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280558"/>
    <w:rPr>
      <w:rFonts w:ascii="Segoe UI" w:hAnsi="Segoe UI" w:cs="Segoe UI" w:hint="default"/>
      <w:color w:val="FF0000"/>
      <w:sz w:val="18"/>
      <w:szCs w:val="18"/>
    </w:rPr>
  </w:style>
  <w:style w:type="character" w:customStyle="1" w:styleId="cf21">
    <w:name w:val="cf21"/>
    <w:basedOn w:val="Predvolenpsmoodseku"/>
    <w:rsid w:val="00280558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Predvolenpsmoodseku"/>
    <w:rsid w:val="00280558"/>
    <w:rPr>
      <w:rFonts w:ascii="Segoe UI" w:hAnsi="Segoe UI" w:cs="Segoe UI" w:hint="default"/>
      <w:b/>
      <w:bCs/>
      <w:sz w:val="18"/>
      <w:szCs w:val="18"/>
    </w:rPr>
  </w:style>
  <w:style w:type="paragraph" w:styleId="Revzia">
    <w:name w:val="Revision"/>
    <w:hidden/>
    <w:uiPriority w:val="99"/>
    <w:semiHidden/>
    <w:rsid w:val="00780943"/>
    <w:pPr>
      <w:spacing w:after="0" w:line="240" w:lineRule="auto"/>
    </w:pPr>
    <w:rPr>
      <w:rFonts w:ascii="Calibri" w:eastAsia="Calibri" w:hAnsi="Calibri" w:cs="Calibri"/>
    </w:rPr>
  </w:style>
  <w:style w:type="paragraph" w:customStyle="1" w:styleId="font8">
    <w:name w:val="font_8"/>
    <w:basedOn w:val="Normlny"/>
    <w:rsid w:val="00AE78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041B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041B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558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tagetec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86D3A-0B1B-4248-ABD6-A277D44E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Človiečková Monika</dc:creator>
  <cp:lastModifiedBy>Šlachtová Hana</cp:lastModifiedBy>
  <cp:revision>7</cp:revision>
  <dcterms:created xsi:type="dcterms:W3CDTF">2024-02-26T11:12:00Z</dcterms:created>
  <dcterms:modified xsi:type="dcterms:W3CDTF">2024-06-03T11:21:00Z</dcterms:modified>
</cp:coreProperties>
</file>